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FCCD9" w14:textId="77777777" w:rsidR="00C92692" w:rsidRDefault="00C92692" w:rsidP="0034668B">
      <w:pPr>
        <w:jc w:val="center"/>
        <w:rPr>
          <w:b/>
          <w:bCs/>
          <w:sz w:val="36"/>
          <w:szCs w:val="36"/>
        </w:rPr>
      </w:pPr>
    </w:p>
    <w:p w14:paraId="16D5415E" w14:textId="77777777" w:rsidR="00C92692" w:rsidRDefault="00C92692" w:rsidP="0034668B">
      <w:pPr>
        <w:jc w:val="center"/>
        <w:rPr>
          <w:b/>
          <w:bCs/>
          <w:sz w:val="36"/>
          <w:szCs w:val="36"/>
        </w:rPr>
      </w:pPr>
    </w:p>
    <w:p w14:paraId="4C6D6AED" w14:textId="77777777" w:rsidR="00C92692" w:rsidRDefault="00C92692" w:rsidP="0034668B">
      <w:pPr>
        <w:jc w:val="center"/>
        <w:rPr>
          <w:b/>
          <w:bCs/>
          <w:sz w:val="36"/>
          <w:szCs w:val="36"/>
        </w:rPr>
      </w:pPr>
    </w:p>
    <w:p w14:paraId="06A1440C" w14:textId="77777777" w:rsidR="00C92692" w:rsidRDefault="00C92692" w:rsidP="0034668B">
      <w:pPr>
        <w:jc w:val="center"/>
        <w:rPr>
          <w:b/>
          <w:bCs/>
          <w:sz w:val="36"/>
          <w:szCs w:val="36"/>
        </w:rPr>
      </w:pPr>
    </w:p>
    <w:p w14:paraId="168D8560" w14:textId="77777777" w:rsidR="00C92692" w:rsidRDefault="00C92692" w:rsidP="0034668B">
      <w:pPr>
        <w:jc w:val="center"/>
        <w:rPr>
          <w:b/>
          <w:bCs/>
          <w:sz w:val="36"/>
          <w:szCs w:val="36"/>
        </w:rPr>
      </w:pPr>
    </w:p>
    <w:p w14:paraId="635E868E" w14:textId="77777777" w:rsidR="00C92692" w:rsidRDefault="00C92692" w:rsidP="0034668B">
      <w:pPr>
        <w:jc w:val="center"/>
        <w:rPr>
          <w:b/>
          <w:bCs/>
          <w:sz w:val="36"/>
          <w:szCs w:val="36"/>
        </w:rPr>
      </w:pPr>
    </w:p>
    <w:p w14:paraId="54FD9BAD" w14:textId="77777777" w:rsidR="00C92692" w:rsidRDefault="00C92692" w:rsidP="0034668B">
      <w:pPr>
        <w:jc w:val="center"/>
        <w:rPr>
          <w:b/>
          <w:bCs/>
          <w:sz w:val="36"/>
          <w:szCs w:val="36"/>
        </w:rPr>
      </w:pPr>
    </w:p>
    <w:p w14:paraId="552912DE" w14:textId="77777777" w:rsidR="00C92692" w:rsidRDefault="00C92692" w:rsidP="0034668B">
      <w:pPr>
        <w:jc w:val="center"/>
        <w:rPr>
          <w:b/>
          <w:bCs/>
          <w:sz w:val="36"/>
          <w:szCs w:val="36"/>
        </w:rPr>
      </w:pPr>
    </w:p>
    <w:p w14:paraId="00582948" w14:textId="2C703AF0" w:rsidR="009A3EDC" w:rsidRDefault="4EBFC196" w:rsidP="0034668B">
      <w:pPr>
        <w:jc w:val="center"/>
        <w:rPr>
          <w:b/>
          <w:bCs/>
          <w:sz w:val="36"/>
          <w:szCs w:val="36"/>
        </w:rPr>
      </w:pPr>
      <w:r w:rsidRPr="392ABAA4">
        <w:rPr>
          <w:b/>
          <w:bCs/>
          <w:sz w:val="36"/>
          <w:szCs w:val="36"/>
        </w:rPr>
        <w:t>CHEYENNE LIGHT</w:t>
      </w:r>
      <w:r w:rsidR="00854A5C">
        <w:rPr>
          <w:b/>
          <w:bCs/>
          <w:sz w:val="36"/>
          <w:szCs w:val="36"/>
        </w:rPr>
        <w:t xml:space="preserve">, FUEL AND POWER </w:t>
      </w:r>
      <w:r w:rsidR="00F256DF">
        <w:rPr>
          <w:b/>
          <w:bCs/>
          <w:sz w:val="36"/>
          <w:szCs w:val="36"/>
        </w:rPr>
        <w:t>COMPANY</w:t>
      </w:r>
      <w:r w:rsidR="0034668B">
        <w:rPr>
          <w:b/>
          <w:bCs/>
          <w:sz w:val="36"/>
          <w:szCs w:val="36"/>
        </w:rPr>
        <w:t xml:space="preserve"> </w:t>
      </w:r>
    </w:p>
    <w:p w14:paraId="73897604" w14:textId="263BD0ED" w:rsidR="0034668B" w:rsidRDefault="2E0778FF" w:rsidP="0034668B">
      <w:pPr>
        <w:jc w:val="center"/>
        <w:rPr>
          <w:b/>
          <w:bCs/>
          <w:sz w:val="36"/>
          <w:szCs w:val="36"/>
        </w:rPr>
      </w:pPr>
      <w:r w:rsidRPr="32EB273B">
        <w:rPr>
          <w:b/>
          <w:bCs/>
          <w:sz w:val="36"/>
          <w:szCs w:val="36"/>
        </w:rPr>
        <w:t>BLOCKCHAIN</w:t>
      </w:r>
      <w:r w:rsidR="0034668B">
        <w:rPr>
          <w:b/>
          <w:bCs/>
          <w:sz w:val="36"/>
          <w:szCs w:val="36"/>
        </w:rPr>
        <w:t xml:space="preserve"> INTERRUPTIBLE SERVICE</w:t>
      </w:r>
    </w:p>
    <w:p w14:paraId="1ACBA123" w14:textId="7355A015" w:rsidR="0034668B" w:rsidRDefault="0034668B" w:rsidP="0034668B">
      <w:pPr>
        <w:jc w:val="center"/>
        <w:rPr>
          <w:b/>
          <w:bCs/>
          <w:sz w:val="36"/>
          <w:szCs w:val="36"/>
        </w:rPr>
      </w:pPr>
      <w:r>
        <w:rPr>
          <w:b/>
          <w:bCs/>
          <w:sz w:val="36"/>
          <w:szCs w:val="36"/>
        </w:rPr>
        <w:t>REQUEST FOR PROPOSALS</w:t>
      </w:r>
    </w:p>
    <w:p w14:paraId="36EB3ECA" w14:textId="2364E7A5" w:rsidR="0034668B" w:rsidRDefault="0034668B" w:rsidP="0034668B">
      <w:pPr>
        <w:jc w:val="center"/>
        <w:rPr>
          <w:b/>
          <w:bCs/>
          <w:sz w:val="36"/>
          <w:szCs w:val="36"/>
        </w:rPr>
      </w:pPr>
    </w:p>
    <w:p w14:paraId="7117617B" w14:textId="77777777" w:rsidR="0034668B" w:rsidRDefault="0034668B" w:rsidP="0034668B">
      <w:pPr>
        <w:jc w:val="center"/>
        <w:rPr>
          <w:b/>
          <w:bCs/>
          <w:sz w:val="36"/>
          <w:szCs w:val="36"/>
        </w:rPr>
      </w:pPr>
    </w:p>
    <w:p w14:paraId="6C2FA042" w14:textId="69482BCC" w:rsidR="0034668B" w:rsidRDefault="0034668B" w:rsidP="0034668B">
      <w:pPr>
        <w:jc w:val="center"/>
        <w:rPr>
          <w:b/>
          <w:bCs/>
          <w:sz w:val="36"/>
          <w:szCs w:val="36"/>
        </w:rPr>
      </w:pPr>
      <w:r>
        <w:rPr>
          <w:b/>
          <w:bCs/>
          <w:sz w:val="36"/>
          <w:szCs w:val="36"/>
        </w:rPr>
        <w:t>Issue date: August 2</w:t>
      </w:r>
      <w:r w:rsidR="002368A0">
        <w:rPr>
          <w:b/>
          <w:bCs/>
          <w:sz w:val="36"/>
          <w:szCs w:val="36"/>
        </w:rPr>
        <w:t>4</w:t>
      </w:r>
      <w:r>
        <w:rPr>
          <w:b/>
          <w:bCs/>
          <w:sz w:val="36"/>
          <w:szCs w:val="36"/>
        </w:rPr>
        <w:t>, 2021</w:t>
      </w:r>
    </w:p>
    <w:p w14:paraId="0B8D04BC" w14:textId="77F7B7C6" w:rsidR="0034668B" w:rsidRDefault="0034668B" w:rsidP="0034668B">
      <w:pPr>
        <w:jc w:val="center"/>
        <w:rPr>
          <w:b/>
          <w:bCs/>
          <w:sz w:val="36"/>
          <w:szCs w:val="36"/>
        </w:rPr>
      </w:pPr>
      <w:r>
        <w:rPr>
          <w:b/>
          <w:bCs/>
          <w:sz w:val="36"/>
          <w:szCs w:val="36"/>
        </w:rPr>
        <w:t>Response deadline: September 7, 2021</w:t>
      </w:r>
    </w:p>
    <w:p w14:paraId="755210A7" w14:textId="6855BBE5" w:rsidR="0034668B" w:rsidRDefault="0034668B" w:rsidP="0034668B">
      <w:pPr>
        <w:jc w:val="center"/>
        <w:rPr>
          <w:b/>
          <w:bCs/>
          <w:sz w:val="36"/>
          <w:szCs w:val="36"/>
        </w:rPr>
      </w:pPr>
    </w:p>
    <w:p w14:paraId="3C162951" w14:textId="393BDC32" w:rsidR="0034668B" w:rsidRDefault="0034668B" w:rsidP="0034668B">
      <w:pPr>
        <w:jc w:val="center"/>
        <w:rPr>
          <w:b/>
          <w:bCs/>
          <w:sz w:val="36"/>
          <w:szCs w:val="36"/>
        </w:rPr>
      </w:pPr>
    </w:p>
    <w:p w14:paraId="487B46DA" w14:textId="3C59E71F" w:rsidR="0034668B" w:rsidRDefault="0034668B" w:rsidP="0034668B">
      <w:pPr>
        <w:jc w:val="center"/>
        <w:rPr>
          <w:b/>
          <w:bCs/>
          <w:sz w:val="36"/>
          <w:szCs w:val="36"/>
        </w:rPr>
      </w:pPr>
    </w:p>
    <w:p w14:paraId="0D4919E0" w14:textId="73A87D52" w:rsidR="0009100E" w:rsidRDefault="0034668B" w:rsidP="004D54CD">
      <w:pPr>
        <w:rPr>
          <w:rFonts w:cstheme="minorHAnsi"/>
          <w:b/>
          <w:bCs/>
          <w:color w:val="333333"/>
          <w:sz w:val="24"/>
          <w:szCs w:val="24"/>
        </w:rPr>
      </w:pPr>
      <w:r>
        <w:rPr>
          <w:b/>
          <w:bCs/>
          <w:sz w:val="36"/>
          <w:szCs w:val="36"/>
        </w:rPr>
        <w:br w:type="page"/>
      </w:r>
    </w:p>
    <w:p w14:paraId="3C899D3E" w14:textId="77777777" w:rsidR="00B35150" w:rsidRDefault="00B35150" w:rsidP="00335B12">
      <w:pPr>
        <w:rPr>
          <w:rFonts w:cstheme="minorHAnsi"/>
          <w:b/>
          <w:bCs/>
          <w:color w:val="333333"/>
          <w:sz w:val="24"/>
          <w:szCs w:val="24"/>
        </w:rPr>
      </w:pPr>
    </w:p>
    <w:sdt>
      <w:sdtPr>
        <w:rPr>
          <w:rFonts w:asciiTheme="minorHAnsi" w:eastAsiaTheme="minorHAnsi" w:hAnsiTheme="minorHAnsi" w:cstheme="minorBidi"/>
          <w:color w:val="auto"/>
          <w:sz w:val="22"/>
          <w:szCs w:val="22"/>
        </w:rPr>
        <w:id w:val="717321485"/>
        <w:docPartObj>
          <w:docPartGallery w:val="Table of Contents"/>
          <w:docPartUnique/>
        </w:docPartObj>
      </w:sdtPr>
      <w:sdtEndPr>
        <w:rPr>
          <w:b/>
          <w:bCs/>
          <w:noProof/>
        </w:rPr>
      </w:sdtEndPr>
      <w:sdtContent>
        <w:p w14:paraId="4D3AE0E9" w14:textId="7FB672D8" w:rsidR="009F2587" w:rsidRDefault="009F2587">
          <w:pPr>
            <w:pStyle w:val="TOCHeading"/>
          </w:pPr>
          <w:r>
            <w:t>Table of Contents</w:t>
          </w:r>
        </w:p>
        <w:p w14:paraId="05E41F15" w14:textId="661F9CFB" w:rsidR="00604B51" w:rsidRDefault="009F2587">
          <w:pPr>
            <w:pStyle w:val="TOC1"/>
            <w:tabs>
              <w:tab w:val="right" w:leader="dot" w:pos="10690"/>
            </w:tabs>
            <w:rPr>
              <w:rFonts w:eastAsiaTheme="minorEastAsia"/>
              <w:noProof/>
            </w:rPr>
          </w:pPr>
          <w:r>
            <w:fldChar w:fldCharType="begin"/>
          </w:r>
          <w:r>
            <w:instrText xml:space="preserve"> TOC \o "1-3" \h \z \u </w:instrText>
          </w:r>
          <w:r>
            <w:fldChar w:fldCharType="separate"/>
          </w:r>
          <w:hyperlink w:anchor="_Toc80621394" w:history="1">
            <w:r w:rsidR="00604B51" w:rsidRPr="00CC5076">
              <w:rPr>
                <w:rStyle w:val="Hyperlink"/>
                <w:rFonts w:asciiTheme="majorHAnsi" w:hAnsiTheme="majorHAnsi" w:cstheme="majorHAnsi"/>
                <w:b/>
                <w:noProof/>
              </w:rPr>
              <w:t>Introduction</w:t>
            </w:r>
            <w:r w:rsidR="00604B51">
              <w:rPr>
                <w:noProof/>
                <w:webHidden/>
              </w:rPr>
              <w:tab/>
            </w:r>
            <w:r w:rsidR="00604B51">
              <w:rPr>
                <w:noProof/>
                <w:webHidden/>
              </w:rPr>
              <w:fldChar w:fldCharType="begin"/>
            </w:r>
            <w:r w:rsidR="00604B51">
              <w:rPr>
                <w:noProof/>
                <w:webHidden/>
              </w:rPr>
              <w:instrText xml:space="preserve"> PAGEREF _Toc80621394 \h </w:instrText>
            </w:r>
            <w:r w:rsidR="00604B51">
              <w:rPr>
                <w:noProof/>
                <w:webHidden/>
              </w:rPr>
            </w:r>
            <w:r w:rsidR="00604B51">
              <w:rPr>
                <w:noProof/>
                <w:webHidden/>
              </w:rPr>
              <w:fldChar w:fldCharType="separate"/>
            </w:r>
            <w:r w:rsidR="00604B51">
              <w:rPr>
                <w:noProof/>
                <w:webHidden/>
              </w:rPr>
              <w:t>1</w:t>
            </w:r>
            <w:r w:rsidR="00604B51">
              <w:rPr>
                <w:noProof/>
                <w:webHidden/>
              </w:rPr>
              <w:fldChar w:fldCharType="end"/>
            </w:r>
          </w:hyperlink>
        </w:p>
        <w:p w14:paraId="1B892686" w14:textId="7D7348DD" w:rsidR="00604B51" w:rsidRDefault="00604B51">
          <w:pPr>
            <w:pStyle w:val="TOC1"/>
            <w:tabs>
              <w:tab w:val="right" w:leader="dot" w:pos="10690"/>
            </w:tabs>
            <w:rPr>
              <w:rFonts w:eastAsiaTheme="minorEastAsia"/>
              <w:noProof/>
            </w:rPr>
          </w:pPr>
          <w:hyperlink w:anchor="_Toc80621395" w:history="1">
            <w:r w:rsidRPr="00CC5076">
              <w:rPr>
                <w:rStyle w:val="Hyperlink"/>
                <w:rFonts w:asciiTheme="majorHAnsi" w:hAnsiTheme="majorHAnsi" w:cstheme="majorHAnsi"/>
                <w:b/>
                <w:noProof/>
              </w:rPr>
              <w:t>Bid Submittal</w:t>
            </w:r>
            <w:r>
              <w:rPr>
                <w:noProof/>
                <w:webHidden/>
              </w:rPr>
              <w:tab/>
            </w:r>
            <w:r>
              <w:rPr>
                <w:noProof/>
                <w:webHidden/>
              </w:rPr>
              <w:fldChar w:fldCharType="begin"/>
            </w:r>
            <w:r>
              <w:rPr>
                <w:noProof/>
                <w:webHidden/>
              </w:rPr>
              <w:instrText xml:space="preserve"> PAGEREF _Toc80621395 \h </w:instrText>
            </w:r>
            <w:r>
              <w:rPr>
                <w:noProof/>
                <w:webHidden/>
              </w:rPr>
            </w:r>
            <w:r>
              <w:rPr>
                <w:noProof/>
                <w:webHidden/>
              </w:rPr>
              <w:fldChar w:fldCharType="separate"/>
            </w:r>
            <w:r>
              <w:rPr>
                <w:noProof/>
                <w:webHidden/>
              </w:rPr>
              <w:t>2</w:t>
            </w:r>
            <w:r>
              <w:rPr>
                <w:noProof/>
                <w:webHidden/>
              </w:rPr>
              <w:fldChar w:fldCharType="end"/>
            </w:r>
          </w:hyperlink>
        </w:p>
        <w:p w14:paraId="77979780" w14:textId="513EFAD3" w:rsidR="00604B51" w:rsidRDefault="00604B51">
          <w:pPr>
            <w:pStyle w:val="TOC1"/>
            <w:tabs>
              <w:tab w:val="right" w:leader="dot" w:pos="10690"/>
            </w:tabs>
            <w:rPr>
              <w:rFonts w:eastAsiaTheme="minorEastAsia"/>
              <w:noProof/>
            </w:rPr>
          </w:pPr>
          <w:hyperlink w:anchor="_Toc80621396" w:history="1">
            <w:r w:rsidRPr="00CC5076">
              <w:rPr>
                <w:rStyle w:val="Hyperlink"/>
                <w:rFonts w:asciiTheme="majorHAnsi" w:hAnsiTheme="majorHAnsi" w:cstheme="majorHAnsi"/>
                <w:b/>
                <w:noProof/>
              </w:rPr>
              <w:t>Bid Form - Section 1 - Bid Checklist</w:t>
            </w:r>
            <w:r>
              <w:rPr>
                <w:noProof/>
                <w:webHidden/>
              </w:rPr>
              <w:tab/>
            </w:r>
            <w:r>
              <w:rPr>
                <w:noProof/>
                <w:webHidden/>
              </w:rPr>
              <w:fldChar w:fldCharType="begin"/>
            </w:r>
            <w:r>
              <w:rPr>
                <w:noProof/>
                <w:webHidden/>
              </w:rPr>
              <w:instrText xml:space="preserve"> PAGEREF _Toc80621396 \h </w:instrText>
            </w:r>
            <w:r>
              <w:rPr>
                <w:noProof/>
                <w:webHidden/>
              </w:rPr>
            </w:r>
            <w:r>
              <w:rPr>
                <w:noProof/>
                <w:webHidden/>
              </w:rPr>
              <w:fldChar w:fldCharType="separate"/>
            </w:r>
            <w:r>
              <w:rPr>
                <w:noProof/>
                <w:webHidden/>
              </w:rPr>
              <w:t>3</w:t>
            </w:r>
            <w:r>
              <w:rPr>
                <w:noProof/>
                <w:webHidden/>
              </w:rPr>
              <w:fldChar w:fldCharType="end"/>
            </w:r>
          </w:hyperlink>
        </w:p>
        <w:p w14:paraId="0D9C0BE1" w14:textId="3A857CF6" w:rsidR="00604B51" w:rsidRDefault="00604B51">
          <w:pPr>
            <w:pStyle w:val="TOC1"/>
            <w:tabs>
              <w:tab w:val="right" w:leader="dot" w:pos="10690"/>
            </w:tabs>
            <w:rPr>
              <w:rFonts w:eastAsiaTheme="minorEastAsia"/>
              <w:noProof/>
            </w:rPr>
          </w:pPr>
          <w:hyperlink w:anchor="_Toc80621397" w:history="1">
            <w:r w:rsidRPr="00CC5076">
              <w:rPr>
                <w:rStyle w:val="Hyperlink"/>
                <w:rFonts w:asciiTheme="majorHAnsi" w:hAnsiTheme="majorHAnsi" w:cstheme="majorHAnsi"/>
                <w:b/>
                <w:noProof/>
              </w:rPr>
              <w:t>Bid Form - Section 2 - Company/Contact information</w:t>
            </w:r>
            <w:r>
              <w:rPr>
                <w:noProof/>
                <w:webHidden/>
              </w:rPr>
              <w:tab/>
            </w:r>
            <w:r>
              <w:rPr>
                <w:noProof/>
                <w:webHidden/>
              </w:rPr>
              <w:fldChar w:fldCharType="begin"/>
            </w:r>
            <w:r>
              <w:rPr>
                <w:noProof/>
                <w:webHidden/>
              </w:rPr>
              <w:instrText xml:space="preserve"> PAGEREF _Toc80621397 \h </w:instrText>
            </w:r>
            <w:r>
              <w:rPr>
                <w:noProof/>
                <w:webHidden/>
              </w:rPr>
            </w:r>
            <w:r>
              <w:rPr>
                <w:noProof/>
                <w:webHidden/>
              </w:rPr>
              <w:fldChar w:fldCharType="separate"/>
            </w:r>
            <w:r>
              <w:rPr>
                <w:noProof/>
                <w:webHidden/>
              </w:rPr>
              <w:t>4</w:t>
            </w:r>
            <w:r>
              <w:rPr>
                <w:noProof/>
                <w:webHidden/>
              </w:rPr>
              <w:fldChar w:fldCharType="end"/>
            </w:r>
          </w:hyperlink>
        </w:p>
        <w:p w14:paraId="36806C50" w14:textId="0B7EFC7A" w:rsidR="00604B51" w:rsidRDefault="00604B51">
          <w:pPr>
            <w:pStyle w:val="TOC1"/>
            <w:tabs>
              <w:tab w:val="right" w:leader="dot" w:pos="10690"/>
            </w:tabs>
            <w:rPr>
              <w:rFonts w:eastAsiaTheme="minorEastAsia"/>
              <w:noProof/>
            </w:rPr>
          </w:pPr>
          <w:hyperlink w:anchor="_Toc80621398" w:history="1">
            <w:r w:rsidRPr="00CC5076">
              <w:rPr>
                <w:rStyle w:val="Hyperlink"/>
                <w:rFonts w:asciiTheme="majorHAnsi" w:hAnsiTheme="majorHAnsi" w:cstheme="majorHAnsi"/>
                <w:b/>
                <w:noProof/>
              </w:rPr>
              <w:t>Bid Form - Section 3 - Project Specifics</w:t>
            </w:r>
            <w:r>
              <w:rPr>
                <w:noProof/>
                <w:webHidden/>
              </w:rPr>
              <w:tab/>
            </w:r>
            <w:r>
              <w:rPr>
                <w:noProof/>
                <w:webHidden/>
              </w:rPr>
              <w:fldChar w:fldCharType="begin"/>
            </w:r>
            <w:r>
              <w:rPr>
                <w:noProof/>
                <w:webHidden/>
              </w:rPr>
              <w:instrText xml:space="preserve"> PAGEREF _Toc80621398 \h </w:instrText>
            </w:r>
            <w:r>
              <w:rPr>
                <w:noProof/>
                <w:webHidden/>
              </w:rPr>
            </w:r>
            <w:r>
              <w:rPr>
                <w:noProof/>
                <w:webHidden/>
              </w:rPr>
              <w:fldChar w:fldCharType="separate"/>
            </w:r>
            <w:r>
              <w:rPr>
                <w:noProof/>
                <w:webHidden/>
              </w:rPr>
              <w:t>5</w:t>
            </w:r>
            <w:r>
              <w:rPr>
                <w:noProof/>
                <w:webHidden/>
              </w:rPr>
              <w:fldChar w:fldCharType="end"/>
            </w:r>
          </w:hyperlink>
        </w:p>
        <w:p w14:paraId="77C80E07" w14:textId="3325EE7E" w:rsidR="00604B51" w:rsidRDefault="00604B51">
          <w:pPr>
            <w:pStyle w:val="TOC1"/>
            <w:tabs>
              <w:tab w:val="right" w:leader="dot" w:pos="10690"/>
            </w:tabs>
            <w:rPr>
              <w:rFonts w:eastAsiaTheme="minorEastAsia"/>
              <w:noProof/>
            </w:rPr>
          </w:pPr>
          <w:hyperlink w:anchor="_Toc80621399" w:history="1">
            <w:r w:rsidRPr="00CC5076">
              <w:rPr>
                <w:rStyle w:val="Hyperlink"/>
                <w:rFonts w:asciiTheme="majorHAnsi" w:hAnsiTheme="majorHAnsi" w:cstheme="majorHAnsi"/>
                <w:b/>
                <w:noProof/>
              </w:rPr>
              <w:t>Bid Form - Section 4 - Pricing Proposal</w:t>
            </w:r>
            <w:r>
              <w:rPr>
                <w:noProof/>
                <w:webHidden/>
              </w:rPr>
              <w:tab/>
            </w:r>
            <w:r>
              <w:rPr>
                <w:noProof/>
                <w:webHidden/>
              </w:rPr>
              <w:fldChar w:fldCharType="begin"/>
            </w:r>
            <w:r>
              <w:rPr>
                <w:noProof/>
                <w:webHidden/>
              </w:rPr>
              <w:instrText xml:space="preserve"> PAGEREF _Toc80621399 \h </w:instrText>
            </w:r>
            <w:r>
              <w:rPr>
                <w:noProof/>
                <w:webHidden/>
              </w:rPr>
            </w:r>
            <w:r>
              <w:rPr>
                <w:noProof/>
                <w:webHidden/>
              </w:rPr>
              <w:fldChar w:fldCharType="separate"/>
            </w:r>
            <w:r>
              <w:rPr>
                <w:noProof/>
                <w:webHidden/>
              </w:rPr>
              <w:t>6</w:t>
            </w:r>
            <w:r>
              <w:rPr>
                <w:noProof/>
                <w:webHidden/>
              </w:rPr>
              <w:fldChar w:fldCharType="end"/>
            </w:r>
          </w:hyperlink>
        </w:p>
        <w:p w14:paraId="50CF21FF" w14:textId="6A56B855" w:rsidR="00604B51" w:rsidRDefault="00604B51">
          <w:pPr>
            <w:pStyle w:val="TOC1"/>
            <w:tabs>
              <w:tab w:val="right" w:leader="dot" w:pos="10690"/>
            </w:tabs>
            <w:rPr>
              <w:rFonts w:eastAsiaTheme="minorEastAsia"/>
              <w:noProof/>
            </w:rPr>
          </w:pPr>
          <w:hyperlink w:anchor="_Toc80621400" w:history="1">
            <w:r w:rsidRPr="00CC5076">
              <w:rPr>
                <w:rStyle w:val="Hyperlink"/>
                <w:rFonts w:asciiTheme="majorHAnsi" w:hAnsiTheme="majorHAnsi" w:cstheme="majorHAnsi"/>
                <w:b/>
                <w:noProof/>
              </w:rPr>
              <w:t>Appendix</w:t>
            </w:r>
            <w:r>
              <w:rPr>
                <w:noProof/>
                <w:webHidden/>
              </w:rPr>
              <w:tab/>
            </w:r>
            <w:r>
              <w:rPr>
                <w:noProof/>
                <w:webHidden/>
              </w:rPr>
              <w:fldChar w:fldCharType="begin"/>
            </w:r>
            <w:r>
              <w:rPr>
                <w:noProof/>
                <w:webHidden/>
              </w:rPr>
              <w:instrText xml:space="preserve"> PAGEREF _Toc80621400 \h </w:instrText>
            </w:r>
            <w:r>
              <w:rPr>
                <w:noProof/>
                <w:webHidden/>
              </w:rPr>
            </w:r>
            <w:r>
              <w:rPr>
                <w:noProof/>
                <w:webHidden/>
              </w:rPr>
              <w:fldChar w:fldCharType="separate"/>
            </w:r>
            <w:r>
              <w:rPr>
                <w:noProof/>
                <w:webHidden/>
              </w:rPr>
              <w:t>8</w:t>
            </w:r>
            <w:r>
              <w:rPr>
                <w:noProof/>
                <w:webHidden/>
              </w:rPr>
              <w:fldChar w:fldCharType="end"/>
            </w:r>
          </w:hyperlink>
        </w:p>
        <w:p w14:paraId="35580C6D" w14:textId="4CFC1167" w:rsidR="00604B51" w:rsidRDefault="00604B51">
          <w:pPr>
            <w:pStyle w:val="TOC1"/>
            <w:tabs>
              <w:tab w:val="right" w:leader="dot" w:pos="10690"/>
            </w:tabs>
            <w:rPr>
              <w:rFonts w:eastAsiaTheme="minorEastAsia"/>
              <w:noProof/>
            </w:rPr>
          </w:pPr>
          <w:hyperlink r:id="rId11" w:anchor="_Toc80621401" w:history="1">
            <w:r w:rsidRPr="00CC5076">
              <w:rPr>
                <w:rStyle w:val="Hyperlink"/>
                <w:rFonts w:asciiTheme="majorHAnsi" w:hAnsiTheme="majorHAnsi" w:cstheme="majorHAnsi"/>
                <w:b/>
                <w:noProof/>
              </w:rPr>
              <w:t>Appendix - Blockchain Interruptible Service (BCIS) Tariff</w:t>
            </w:r>
            <w:r>
              <w:rPr>
                <w:noProof/>
                <w:webHidden/>
              </w:rPr>
              <w:tab/>
            </w:r>
            <w:r>
              <w:rPr>
                <w:noProof/>
                <w:webHidden/>
              </w:rPr>
              <w:fldChar w:fldCharType="begin"/>
            </w:r>
            <w:r>
              <w:rPr>
                <w:noProof/>
                <w:webHidden/>
              </w:rPr>
              <w:instrText xml:space="preserve"> PAGEREF _Toc80621401 \h </w:instrText>
            </w:r>
            <w:r>
              <w:rPr>
                <w:noProof/>
                <w:webHidden/>
              </w:rPr>
            </w:r>
            <w:r>
              <w:rPr>
                <w:noProof/>
                <w:webHidden/>
              </w:rPr>
              <w:fldChar w:fldCharType="separate"/>
            </w:r>
            <w:r>
              <w:rPr>
                <w:noProof/>
                <w:webHidden/>
              </w:rPr>
              <w:t>9</w:t>
            </w:r>
            <w:r>
              <w:rPr>
                <w:noProof/>
                <w:webHidden/>
              </w:rPr>
              <w:fldChar w:fldCharType="end"/>
            </w:r>
          </w:hyperlink>
        </w:p>
        <w:p w14:paraId="0DE194CE" w14:textId="61EEE22E" w:rsidR="00604B51" w:rsidRDefault="00604B51">
          <w:pPr>
            <w:pStyle w:val="TOC1"/>
            <w:tabs>
              <w:tab w:val="right" w:leader="dot" w:pos="10690"/>
            </w:tabs>
            <w:rPr>
              <w:rFonts w:eastAsiaTheme="minorEastAsia"/>
              <w:noProof/>
            </w:rPr>
          </w:pPr>
          <w:hyperlink w:anchor="_Toc80621402" w:history="1">
            <w:r w:rsidRPr="00CC5076">
              <w:rPr>
                <w:rStyle w:val="Hyperlink"/>
                <w:rFonts w:asciiTheme="majorHAnsi" w:hAnsiTheme="majorHAnsi" w:cstheme="majorHAnsi"/>
                <w:b/>
                <w:noProof/>
              </w:rPr>
              <w:t>Appendix - Cheyenne Light Substation Availability</w:t>
            </w:r>
            <w:r>
              <w:rPr>
                <w:noProof/>
                <w:webHidden/>
              </w:rPr>
              <w:tab/>
            </w:r>
            <w:r>
              <w:rPr>
                <w:noProof/>
                <w:webHidden/>
              </w:rPr>
              <w:fldChar w:fldCharType="begin"/>
            </w:r>
            <w:r>
              <w:rPr>
                <w:noProof/>
                <w:webHidden/>
              </w:rPr>
              <w:instrText xml:space="preserve"> PAGEREF _Toc80621402 \h </w:instrText>
            </w:r>
            <w:r>
              <w:rPr>
                <w:noProof/>
                <w:webHidden/>
              </w:rPr>
            </w:r>
            <w:r>
              <w:rPr>
                <w:noProof/>
                <w:webHidden/>
              </w:rPr>
              <w:fldChar w:fldCharType="separate"/>
            </w:r>
            <w:r>
              <w:rPr>
                <w:noProof/>
                <w:webHidden/>
              </w:rPr>
              <w:t>13</w:t>
            </w:r>
            <w:r>
              <w:rPr>
                <w:noProof/>
                <w:webHidden/>
              </w:rPr>
              <w:fldChar w:fldCharType="end"/>
            </w:r>
          </w:hyperlink>
        </w:p>
        <w:p w14:paraId="22166932" w14:textId="4200E9BE" w:rsidR="00604B51" w:rsidRDefault="00604B51">
          <w:pPr>
            <w:pStyle w:val="TOC1"/>
            <w:tabs>
              <w:tab w:val="right" w:leader="dot" w:pos="10690"/>
            </w:tabs>
            <w:rPr>
              <w:rFonts w:eastAsiaTheme="minorEastAsia"/>
              <w:noProof/>
            </w:rPr>
          </w:pPr>
          <w:hyperlink w:anchor="_Toc80621403" w:history="1">
            <w:r w:rsidRPr="00CC5076">
              <w:rPr>
                <w:rStyle w:val="Hyperlink"/>
                <w:rFonts w:asciiTheme="majorHAnsi" w:hAnsiTheme="majorHAnsi" w:cstheme="majorHAnsi"/>
                <w:b/>
                <w:noProof/>
              </w:rPr>
              <w:t>Appendix - Non-Disclosure Agreement</w:t>
            </w:r>
            <w:r>
              <w:rPr>
                <w:noProof/>
                <w:webHidden/>
              </w:rPr>
              <w:tab/>
            </w:r>
            <w:r>
              <w:rPr>
                <w:noProof/>
                <w:webHidden/>
              </w:rPr>
              <w:fldChar w:fldCharType="begin"/>
            </w:r>
            <w:r>
              <w:rPr>
                <w:noProof/>
                <w:webHidden/>
              </w:rPr>
              <w:instrText xml:space="preserve"> PAGEREF _Toc80621403 \h </w:instrText>
            </w:r>
            <w:r>
              <w:rPr>
                <w:noProof/>
                <w:webHidden/>
              </w:rPr>
            </w:r>
            <w:r>
              <w:rPr>
                <w:noProof/>
                <w:webHidden/>
              </w:rPr>
              <w:fldChar w:fldCharType="separate"/>
            </w:r>
            <w:r>
              <w:rPr>
                <w:noProof/>
                <w:webHidden/>
              </w:rPr>
              <w:t>14</w:t>
            </w:r>
            <w:r>
              <w:rPr>
                <w:noProof/>
                <w:webHidden/>
              </w:rPr>
              <w:fldChar w:fldCharType="end"/>
            </w:r>
          </w:hyperlink>
        </w:p>
        <w:p w14:paraId="66D32502" w14:textId="50CE6C25" w:rsidR="009F2587" w:rsidRDefault="009F2587">
          <w:r>
            <w:rPr>
              <w:b/>
              <w:bCs/>
              <w:noProof/>
            </w:rPr>
            <w:fldChar w:fldCharType="end"/>
          </w:r>
        </w:p>
      </w:sdtContent>
    </w:sdt>
    <w:p w14:paraId="7E67C67B" w14:textId="77777777" w:rsidR="00B35150" w:rsidRDefault="00B35150" w:rsidP="00335B12">
      <w:pPr>
        <w:rPr>
          <w:rFonts w:cstheme="minorHAnsi"/>
          <w:b/>
          <w:bCs/>
          <w:color w:val="333333"/>
          <w:sz w:val="24"/>
          <w:szCs w:val="24"/>
        </w:rPr>
      </w:pPr>
    </w:p>
    <w:p w14:paraId="693A9ECE" w14:textId="08EB4471" w:rsidR="00335B12" w:rsidRDefault="00335B12" w:rsidP="00335B12">
      <w:pPr>
        <w:jc w:val="center"/>
        <w:rPr>
          <w:rFonts w:cstheme="minorHAnsi"/>
          <w:b/>
          <w:bCs/>
          <w:color w:val="333333"/>
          <w:sz w:val="24"/>
          <w:szCs w:val="24"/>
        </w:rPr>
      </w:pPr>
    </w:p>
    <w:p w14:paraId="44AD6357" w14:textId="4AC8D49A" w:rsidR="00335B12" w:rsidRDefault="00335B12" w:rsidP="00335B12">
      <w:pPr>
        <w:jc w:val="center"/>
        <w:rPr>
          <w:rFonts w:cstheme="minorHAnsi"/>
          <w:b/>
          <w:bCs/>
          <w:color w:val="333333"/>
          <w:sz w:val="24"/>
          <w:szCs w:val="24"/>
        </w:rPr>
      </w:pPr>
    </w:p>
    <w:p w14:paraId="1590E32D" w14:textId="7267F6E8" w:rsidR="00335B12" w:rsidRDefault="00335B12" w:rsidP="00335B12">
      <w:pPr>
        <w:jc w:val="center"/>
        <w:rPr>
          <w:rFonts w:cstheme="minorHAnsi"/>
          <w:b/>
          <w:bCs/>
          <w:color w:val="333333"/>
          <w:sz w:val="24"/>
          <w:szCs w:val="24"/>
        </w:rPr>
      </w:pPr>
    </w:p>
    <w:p w14:paraId="19782003" w14:textId="3070E523" w:rsidR="00335B12" w:rsidRDefault="00335B12" w:rsidP="00335B12">
      <w:pPr>
        <w:jc w:val="center"/>
        <w:rPr>
          <w:rFonts w:cstheme="minorHAnsi"/>
          <w:b/>
          <w:bCs/>
          <w:color w:val="333333"/>
          <w:sz w:val="24"/>
          <w:szCs w:val="24"/>
        </w:rPr>
      </w:pPr>
    </w:p>
    <w:p w14:paraId="4584B260" w14:textId="77777777" w:rsidR="00456BA8" w:rsidRDefault="00BB7022" w:rsidP="00BB7022">
      <w:pPr>
        <w:rPr>
          <w:rFonts w:cstheme="minorHAnsi"/>
          <w:b/>
          <w:bCs/>
          <w:color w:val="333333"/>
          <w:sz w:val="24"/>
          <w:szCs w:val="24"/>
        </w:rPr>
        <w:sectPr w:rsidR="00456BA8" w:rsidSect="00427E8F">
          <w:headerReference w:type="default" r:id="rId12"/>
          <w:footerReference w:type="default" r:id="rId13"/>
          <w:pgSz w:w="12240" w:h="15840"/>
          <w:pgMar w:top="480" w:right="640" w:bottom="1320" w:left="900" w:header="0" w:footer="442" w:gutter="0"/>
          <w:cols w:space="720"/>
          <w:docGrid w:linePitch="299"/>
        </w:sectPr>
      </w:pPr>
      <w:r>
        <w:rPr>
          <w:rFonts w:cstheme="minorHAnsi"/>
          <w:b/>
          <w:bCs/>
          <w:color w:val="333333"/>
          <w:sz w:val="24"/>
          <w:szCs w:val="24"/>
        </w:rPr>
        <w:br w:type="page"/>
      </w:r>
    </w:p>
    <w:p w14:paraId="65AE83B1" w14:textId="613EE930" w:rsidR="00335B12" w:rsidRPr="00335B12" w:rsidRDefault="00335B12" w:rsidP="00BB7022">
      <w:pPr>
        <w:rPr>
          <w:rFonts w:cstheme="minorHAnsi"/>
          <w:b/>
          <w:bCs/>
          <w:color w:val="333333"/>
          <w:sz w:val="24"/>
          <w:szCs w:val="24"/>
        </w:rPr>
      </w:pPr>
    </w:p>
    <w:p w14:paraId="0FAD9ECF" w14:textId="551A1BB3" w:rsidR="00335B12" w:rsidRPr="000B6F20" w:rsidRDefault="00335B12" w:rsidP="000B6F20">
      <w:pPr>
        <w:ind w:left="-720"/>
        <w:jc w:val="center"/>
        <w:outlineLvl w:val="0"/>
        <w:rPr>
          <w:rFonts w:asciiTheme="majorHAnsi" w:hAnsiTheme="majorHAnsi" w:cstheme="majorHAnsi"/>
          <w:b/>
          <w:sz w:val="28"/>
          <w:szCs w:val="28"/>
          <w:u w:val="single"/>
        </w:rPr>
      </w:pPr>
      <w:bookmarkStart w:id="0" w:name="_Toc80621394"/>
      <w:r w:rsidRPr="000B6F20">
        <w:rPr>
          <w:rFonts w:asciiTheme="majorHAnsi" w:hAnsiTheme="majorHAnsi" w:cstheme="majorHAnsi"/>
          <w:b/>
          <w:sz w:val="28"/>
          <w:szCs w:val="28"/>
          <w:u w:val="single"/>
        </w:rPr>
        <w:t>Introduction</w:t>
      </w:r>
      <w:bookmarkEnd w:id="0"/>
      <w:r w:rsidRPr="000B6F20">
        <w:rPr>
          <w:rFonts w:asciiTheme="majorHAnsi" w:hAnsiTheme="majorHAnsi" w:cstheme="majorHAnsi"/>
          <w:b/>
          <w:sz w:val="28"/>
          <w:szCs w:val="28"/>
          <w:u w:val="single"/>
        </w:rPr>
        <w:t xml:space="preserve"> </w:t>
      </w:r>
    </w:p>
    <w:p w14:paraId="6556B61C" w14:textId="6BE7274D" w:rsidR="00FC566B" w:rsidRPr="000249CD" w:rsidRDefault="0034668B" w:rsidP="000249CD">
      <w:pPr>
        <w:rPr>
          <w:sz w:val="24"/>
          <w:szCs w:val="24"/>
        </w:rPr>
      </w:pPr>
      <w:r w:rsidRPr="00F06A4A">
        <w:rPr>
          <w:sz w:val="24"/>
          <w:szCs w:val="24"/>
        </w:rPr>
        <w:t xml:space="preserve">Black Hills Corp. (NYSE: BKH) is a customer-focused, growth-oriented utility company with a tradition of improving life with energy and a vision to be the energy partner of choice. Based in Rapid City, South Dakota, the company serves 1.3 million natural gas and electric utility customers in eight states: Arkansas, Colorado, Iowa, Kansas, Montana, Nebraska, </w:t>
      </w:r>
      <w:proofErr w:type="gramStart"/>
      <w:r w:rsidRPr="00F06A4A">
        <w:rPr>
          <w:sz w:val="24"/>
          <w:szCs w:val="24"/>
        </w:rPr>
        <w:t>South Dakota</w:t>
      </w:r>
      <w:proofErr w:type="gramEnd"/>
      <w:r w:rsidRPr="00F06A4A">
        <w:rPr>
          <w:sz w:val="24"/>
          <w:szCs w:val="24"/>
        </w:rPr>
        <w:t xml:space="preserve"> and Wyoming. </w:t>
      </w:r>
      <w:r w:rsidR="00FC566B" w:rsidRPr="000249CD">
        <w:rPr>
          <w:sz w:val="24"/>
          <w:szCs w:val="24"/>
        </w:rPr>
        <w:t>More information is</w:t>
      </w:r>
      <w:r w:rsidR="000249CD" w:rsidRPr="000249CD">
        <w:rPr>
          <w:sz w:val="24"/>
          <w:szCs w:val="24"/>
        </w:rPr>
        <w:t xml:space="preserve"> </w:t>
      </w:r>
      <w:r w:rsidR="00FC566B" w:rsidRPr="000249CD">
        <w:rPr>
          <w:sz w:val="24"/>
          <w:szCs w:val="24"/>
        </w:rPr>
        <w:t xml:space="preserve">available at www.blackhillscorp.com, </w:t>
      </w:r>
      <w:r w:rsidR="000249CD" w:rsidRPr="000249CD">
        <w:rPr>
          <w:sz w:val="24"/>
          <w:szCs w:val="24"/>
        </w:rPr>
        <w:t>www.blackhillscorp.com/</w:t>
      </w:r>
      <w:r w:rsidR="000249CD" w:rsidRPr="31A66BF6">
        <w:rPr>
          <w:sz w:val="24"/>
          <w:szCs w:val="24"/>
        </w:rPr>
        <w:t>corporateres</w:t>
      </w:r>
      <w:r w:rsidR="2C2E2C1A" w:rsidRPr="31A66BF6">
        <w:rPr>
          <w:sz w:val="24"/>
          <w:szCs w:val="24"/>
        </w:rPr>
        <w:t>p</w:t>
      </w:r>
      <w:r w:rsidR="000249CD" w:rsidRPr="31A66BF6">
        <w:rPr>
          <w:sz w:val="24"/>
          <w:szCs w:val="24"/>
        </w:rPr>
        <w:t>onsibility</w:t>
      </w:r>
      <w:r w:rsidR="00FC566B" w:rsidRPr="000249CD">
        <w:rPr>
          <w:sz w:val="24"/>
          <w:szCs w:val="24"/>
        </w:rPr>
        <w:t xml:space="preserve"> and www.blackhills</w:t>
      </w:r>
      <w:r w:rsidR="000249CD" w:rsidRPr="000249CD">
        <w:rPr>
          <w:sz w:val="24"/>
          <w:szCs w:val="24"/>
        </w:rPr>
        <w:t>energy.com.</w:t>
      </w:r>
    </w:p>
    <w:p w14:paraId="5C607BDA" w14:textId="151D72DA" w:rsidR="007A3E8D" w:rsidRDefault="007A3E8D" w:rsidP="00863D3A">
      <w:pPr>
        <w:jc w:val="both"/>
        <w:rPr>
          <w:sz w:val="24"/>
          <w:szCs w:val="24"/>
        </w:rPr>
      </w:pPr>
      <w:r>
        <w:rPr>
          <w:sz w:val="24"/>
          <w:szCs w:val="24"/>
        </w:rPr>
        <w:t xml:space="preserve">Black Hills Corporation through its wholly owned subsidiary </w:t>
      </w:r>
      <w:r w:rsidR="0034668B" w:rsidRPr="0034668B">
        <w:rPr>
          <w:sz w:val="24"/>
          <w:szCs w:val="24"/>
        </w:rPr>
        <w:t>Cheyenne Light</w:t>
      </w:r>
      <w:r w:rsidR="00B06B88">
        <w:rPr>
          <w:sz w:val="24"/>
          <w:szCs w:val="24"/>
        </w:rPr>
        <w:t>,</w:t>
      </w:r>
      <w:r w:rsidR="0034668B" w:rsidRPr="0034668B">
        <w:rPr>
          <w:sz w:val="24"/>
          <w:szCs w:val="24"/>
        </w:rPr>
        <w:t xml:space="preserve"> Fuel and</w:t>
      </w:r>
      <w:r w:rsidR="0034668B">
        <w:rPr>
          <w:sz w:val="24"/>
          <w:szCs w:val="24"/>
        </w:rPr>
        <w:t xml:space="preserve"> Power</w:t>
      </w:r>
      <w:r w:rsidR="00B06B88">
        <w:rPr>
          <w:sz w:val="24"/>
          <w:szCs w:val="24"/>
        </w:rPr>
        <w:t xml:space="preserve"> Company</w:t>
      </w:r>
      <w:r w:rsidR="0034668B">
        <w:rPr>
          <w:sz w:val="24"/>
          <w:szCs w:val="24"/>
        </w:rPr>
        <w:t xml:space="preserve"> is soliciting proposals from potential Block</w:t>
      </w:r>
      <w:r w:rsidR="007B7EED">
        <w:rPr>
          <w:sz w:val="24"/>
          <w:szCs w:val="24"/>
        </w:rPr>
        <w:t>c</w:t>
      </w:r>
      <w:r w:rsidR="0034668B">
        <w:rPr>
          <w:sz w:val="24"/>
          <w:szCs w:val="24"/>
        </w:rPr>
        <w:t xml:space="preserve">hain Interruptible Service (“BCIS”) customers.   </w:t>
      </w:r>
      <w:r w:rsidR="00335B12">
        <w:rPr>
          <w:sz w:val="24"/>
          <w:szCs w:val="24"/>
        </w:rPr>
        <w:t>Cheyenne Light</w:t>
      </w:r>
      <w:r w:rsidR="00B06B88">
        <w:rPr>
          <w:sz w:val="24"/>
          <w:szCs w:val="24"/>
        </w:rPr>
        <w:t>,</w:t>
      </w:r>
      <w:r w:rsidR="00335B12">
        <w:rPr>
          <w:sz w:val="24"/>
          <w:szCs w:val="24"/>
        </w:rPr>
        <w:t xml:space="preserve"> Fuel and Power </w:t>
      </w:r>
      <w:r w:rsidR="00B06B88">
        <w:rPr>
          <w:sz w:val="24"/>
          <w:szCs w:val="24"/>
        </w:rPr>
        <w:t xml:space="preserve">Company </w:t>
      </w:r>
      <w:r w:rsidR="00335B12">
        <w:rPr>
          <w:sz w:val="24"/>
          <w:szCs w:val="24"/>
        </w:rPr>
        <w:t xml:space="preserve">dba Black Hills Energy </w:t>
      </w:r>
      <w:r w:rsidR="7357DADF" w:rsidRPr="392ABAA4">
        <w:rPr>
          <w:sz w:val="24"/>
          <w:szCs w:val="24"/>
        </w:rPr>
        <w:t>(</w:t>
      </w:r>
      <w:r w:rsidR="00335B12" w:rsidRPr="392ABAA4">
        <w:rPr>
          <w:sz w:val="24"/>
          <w:szCs w:val="24"/>
        </w:rPr>
        <w:t>“</w:t>
      </w:r>
      <w:r w:rsidR="014ECC30" w:rsidRPr="392ABAA4">
        <w:rPr>
          <w:sz w:val="24"/>
          <w:szCs w:val="24"/>
        </w:rPr>
        <w:t>Cheyenne Light</w:t>
      </w:r>
      <w:r w:rsidR="00335B12">
        <w:rPr>
          <w:sz w:val="24"/>
          <w:szCs w:val="24"/>
        </w:rPr>
        <w:t xml:space="preserve">”) serves over 43,000 </w:t>
      </w:r>
      <w:r w:rsidR="39B4B1F8" w:rsidRPr="507AC9B5">
        <w:rPr>
          <w:sz w:val="24"/>
          <w:szCs w:val="24"/>
        </w:rPr>
        <w:t xml:space="preserve">electric </w:t>
      </w:r>
      <w:r w:rsidR="00335B12">
        <w:rPr>
          <w:sz w:val="24"/>
          <w:szCs w:val="24"/>
        </w:rPr>
        <w:t xml:space="preserve">customers in Cheyenne, </w:t>
      </w:r>
      <w:proofErr w:type="gramStart"/>
      <w:r w:rsidR="00335B12">
        <w:rPr>
          <w:sz w:val="24"/>
          <w:szCs w:val="24"/>
        </w:rPr>
        <w:t>Wyoming</w:t>
      </w:r>
      <w:proofErr w:type="gramEnd"/>
      <w:r w:rsidR="00335B12">
        <w:rPr>
          <w:sz w:val="24"/>
          <w:szCs w:val="24"/>
        </w:rPr>
        <w:t xml:space="preserve"> and the surrounding vicinity.  </w:t>
      </w:r>
    </w:p>
    <w:p w14:paraId="47F09C71" w14:textId="27F29480" w:rsidR="00335B12" w:rsidRDefault="00335B12" w:rsidP="00863D3A">
      <w:pPr>
        <w:jc w:val="both"/>
        <w:rPr>
          <w:sz w:val="24"/>
          <w:szCs w:val="24"/>
        </w:rPr>
      </w:pPr>
      <w:r>
        <w:rPr>
          <w:sz w:val="24"/>
          <w:szCs w:val="24"/>
        </w:rPr>
        <w:t xml:space="preserve">This document is the RFP </w:t>
      </w:r>
      <w:r w:rsidR="003B2934">
        <w:rPr>
          <w:sz w:val="24"/>
          <w:szCs w:val="24"/>
        </w:rPr>
        <w:t xml:space="preserve">and serves as written application to </w:t>
      </w:r>
      <w:r w:rsidR="38823186" w:rsidRPr="392ABAA4">
        <w:rPr>
          <w:sz w:val="24"/>
          <w:szCs w:val="24"/>
        </w:rPr>
        <w:t>Cheyenne Light</w:t>
      </w:r>
      <w:r w:rsidR="003B2934">
        <w:rPr>
          <w:sz w:val="24"/>
          <w:szCs w:val="24"/>
        </w:rPr>
        <w:t xml:space="preserve"> </w:t>
      </w:r>
      <w:r>
        <w:rPr>
          <w:sz w:val="24"/>
          <w:szCs w:val="24"/>
        </w:rPr>
        <w:t xml:space="preserve">for </w:t>
      </w:r>
      <w:r w:rsidR="003B2934">
        <w:rPr>
          <w:sz w:val="24"/>
          <w:szCs w:val="24"/>
        </w:rPr>
        <w:t xml:space="preserve">service under </w:t>
      </w:r>
      <w:r w:rsidR="31D367B4" w:rsidRPr="392ABAA4">
        <w:rPr>
          <w:sz w:val="24"/>
          <w:szCs w:val="24"/>
        </w:rPr>
        <w:t>its</w:t>
      </w:r>
      <w:r w:rsidR="003B2934" w:rsidRPr="392ABAA4">
        <w:rPr>
          <w:sz w:val="24"/>
          <w:szCs w:val="24"/>
        </w:rPr>
        <w:t xml:space="preserve"> </w:t>
      </w:r>
      <w:r w:rsidR="003B2934">
        <w:rPr>
          <w:sz w:val="24"/>
          <w:szCs w:val="24"/>
        </w:rPr>
        <w:t>BCIS</w:t>
      </w:r>
      <w:r w:rsidR="54CB54B8" w:rsidRPr="392ABAA4">
        <w:rPr>
          <w:sz w:val="24"/>
          <w:szCs w:val="24"/>
        </w:rPr>
        <w:t xml:space="preserve"> Tariff</w:t>
      </w:r>
      <w:r w:rsidR="006D642C" w:rsidRPr="392ABAA4">
        <w:rPr>
          <w:sz w:val="24"/>
          <w:szCs w:val="24"/>
        </w:rPr>
        <w:t>.</w:t>
      </w:r>
      <w:r w:rsidR="006D642C">
        <w:rPr>
          <w:sz w:val="24"/>
          <w:szCs w:val="24"/>
        </w:rPr>
        <w:t xml:space="preserve"> </w:t>
      </w:r>
      <w:r w:rsidR="00503FB6">
        <w:rPr>
          <w:sz w:val="24"/>
          <w:szCs w:val="24"/>
        </w:rPr>
        <w:t xml:space="preserve"> This </w:t>
      </w:r>
      <w:r w:rsidR="00A5142B">
        <w:rPr>
          <w:sz w:val="24"/>
          <w:szCs w:val="24"/>
        </w:rPr>
        <w:t xml:space="preserve">RFP is for </w:t>
      </w:r>
      <w:r w:rsidR="000D4B9F">
        <w:rPr>
          <w:sz w:val="24"/>
          <w:szCs w:val="24"/>
        </w:rPr>
        <w:t>respondents</w:t>
      </w:r>
      <w:r>
        <w:rPr>
          <w:sz w:val="24"/>
          <w:szCs w:val="24"/>
        </w:rPr>
        <w:t xml:space="preserve"> to propose pricing and terms related to taking service under a to be negotiated BCIS agreement.  </w:t>
      </w:r>
      <w:r w:rsidR="7CA4579E" w:rsidRPr="392ABAA4">
        <w:rPr>
          <w:sz w:val="24"/>
          <w:szCs w:val="24"/>
        </w:rPr>
        <w:t>Cheyenne Light</w:t>
      </w:r>
      <w:r>
        <w:rPr>
          <w:sz w:val="24"/>
          <w:szCs w:val="24"/>
        </w:rPr>
        <w:t xml:space="preserve"> desires to enter into one or more BCIS agreement(s) </w:t>
      </w:r>
      <w:proofErr w:type="gramStart"/>
      <w:r>
        <w:rPr>
          <w:sz w:val="24"/>
          <w:szCs w:val="24"/>
        </w:rPr>
        <w:t>as a result of</w:t>
      </w:r>
      <w:proofErr w:type="gramEnd"/>
      <w:r>
        <w:rPr>
          <w:sz w:val="24"/>
          <w:szCs w:val="24"/>
        </w:rPr>
        <w:t xml:space="preserve"> this RFP.  </w:t>
      </w:r>
      <w:r w:rsidR="00B17E74">
        <w:rPr>
          <w:sz w:val="24"/>
          <w:szCs w:val="24"/>
        </w:rPr>
        <w:t xml:space="preserve">However, </w:t>
      </w:r>
      <w:r w:rsidR="32FD6A2A" w:rsidRPr="392ABAA4">
        <w:rPr>
          <w:sz w:val="24"/>
          <w:szCs w:val="24"/>
        </w:rPr>
        <w:t>Cheyenne Ligh</w:t>
      </w:r>
      <w:r w:rsidR="4D8C3E84" w:rsidRPr="392ABAA4">
        <w:rPr>
          <w:sz w:val="24"/>
          <w:szCs w:val="24"/>
        </w:rPr>
        <w:t>t</w:t>
      </w:r>
      <w:r w:rsidR="00161489">
        <w:rPr>
          <w:sz w:val="24"/>
          <w:szCs w:val="24"/>
        </w:rPr>
        <w:t xml:space="preserve"> may require</w:t>
      </w:r>
      <w:r w:rsidR="000D4B9F">
        <w:rPr>
          <w:sz w:val="24"/>
          <w:szCs w:val="24"/>
        </w:rPr>
        <w:t xml:space="preserve"> additional information, and </w:t>
      </w:r>
      <w:r w:rsidR="75F9E5FA" w:rsidRPr="392ABAA4">
        <w:rPr>
          <w:sz w:val="24"/>
          <w:szCs w:val="24"/>
        </w:rPr>
        <w:t>Cheyenne Light</w:t>
      </w:r>
      <w:r w:rsidR="000D4B9F">
        <w:rPr>
          <w:sz w:val="24"/>
          <w:szCs w:val="24"/>
        </w:rPr>
        <w:t xml:space="preserve"> and the applying customer may, at the sole discretion of </w:t>
      </w:r>
      <w:r w:rsidR="000D4B9F" w:rsidRPr="003B2934">
        <w:rPr>
          <w:sz w:val="24"/>
          <w:szCs w:val="24"/>
        </w:rPr>
        <w:t>either party</w:t>
      </w:r>
      <w:r w:rsidR="000D4B9F">
        <w:rPr>
          <w:sz w:val="24"/>
          <w:szCs w:val="24"/>
        </w:rPr>
        <w:t>, cease</w:t>
      </w:r>
      <w:r w:rsidR="000D4B9F" w:rsidRPr="003B2934">
        <w:rPr>
          <w:sz w:val="24"/>
          <w:szCs w:val="24"/>
        </w:rPr>
        <w:t xml:space="preserve"> negotiation of rates and terms and conditions of service under </w:t>
      </w:r>
      <w:r w:rsidR="000D4B9F" w:rsidRPr="392ABAA4">
        <w:rPr>
          <w:sz w:val="24"/>
          <w:szCs w:val="24"/>
        </w:rPr>
        <w:t>th</w:t>
      </w:r>
      <w:r w:rsidR="40CBE552" w:rsidRPr="392ABAA4">
        <w:rPr>
          <w:sz w:val="24"/>
          <w:szCs w:val="24"/>
        </w:rPr>
        <w:t>e</w:t>
      </w:r>
      <w:r w:rsidR="000D4B9F" w:rsidRPr="003B2934">
        <w:rPr>
          <w:sz w:val="24"/>
          <w:szCs w:val="24"/>
        </w:rPr>
        <w:t xml:space="preserve"> BCIS </w:t>
      </w:r>
      <w:r w:rsidR="336D4241" w:rsidRPr="392ABAA4">
        <w:rPr>
          <w:sz w:val="24"/>
          <w:szCs w:val="24"/>
        </w:rPr>
        <w:t>T</w:t>
      </w:r>
      <w:r w:rsidR="000D4B9F" w:rsidRPr="392ABAA4">
        <w:rPr>
          <w:sz w:val="24"/>
          <w:szCs w:val="24"/>
        </w:rPr>
        <w:t>ariff.</w:t>
      </w:r>
      <w:r w:rsidR="000D4B9F" w:rsidRPr="003B2934">
        <w:rPr>
          <w:sz w:val="24"/>
          <w:szCs w:val="24"/>
        </w:rPr>
        <w:t xml:space="preserve"> If the parties agree through negotiations to electric service through </w:t>
      </w:r>
      <w:r w:rsidR="000D4B9F" w:rsidRPr="392ABAA4">
        <w:rPr>
          <w:sz w:val="24"/>
          <w:szCs w:val="24"/>
        </w:rPr>
        <w:t>th</w:t>
      </w:r>
      <w:r w:rsidR="7252D46B" w:rsidRPr="392ABAA4">
        <w:rPr>
          <w:sz w:val="24"/>
          <w:szCs w:val="24"/>
        </w:rPr>
        <w:t>e</w:t>
      </w:r>
      <w:r w:rsidR="000D4B9F" w:rsidRPr="003B2934">
        <w:rPr>
          <w:sz w:val="24"/>
          <w:szCs w:val="24"/>
        </w:rPr>
        <w:t xml:space="preserve"> BCIS </w:t>
      </w:r>
      <w:r w:rsidR="4F0F0AD9" w:rsidRPr="7199F855">
        <w:rPr>
          <w:sz w:val="24"/>
          <w:szCs w:val="24"/>
        </w:rPr>
        <w:t>T</w:t>
      </w:r>
      <w:r w:rsidR="000D4B9F" w:rsidRPr="7199F855">
        <w:rPr>
          <w:sz w:val="24"/>
          <w:szCs w:val="24"/>
        </w:rPr>
        <w:t>ariff</w:t>
      </w:r>
      <w:r w:rsidR="000D4B9F" w:rsidRPr="003B2934">
        <w:rPr>
          <w:sz w:val="24"/>
          <w:szCs w:val="24"/>
        </w:rPr>
        <w:t xml:space="preserve">, an Agreement will be executed. The electric service under </w:t>
      </w:r>
      <w:r w:rsidR="000D4B9F" w:rsidRPr="392ABAA4">
        <w:rPr>
          <w:sz w:val="24"/>
          <w:szCs w:val="24"/>
        </w:rPr>
        <w:t>th</w:t>
      </w:r>
      <w:r w:rsidR="656B8FE6" w:rsidRPr="392ABAA4">
        <w:rPr>
          <w:sz w:val="24"/>
          <w:szCs w:val="24"/>
        </w:rPr>
        <w:t>e</w:t>
      </w:r>
      <w:r w:rsidR="00C166D5">
        <w:rPr>
          <w:sz w:val="24"/>
          <w:szCs w:val="24"/>
        </w:rPr>
        <w:t xml:space="preserve"> </w:t>
      </w:r>
      <w:r w:rsidR="7D9FE84C" w:rsidRPr="392ABAA4">
        <w:rPr>
          <w:sz w:val="24"/>
          <w:szCs w:val="24"/>
        </w:rPr>
        <w:t>BCIS</w:t>
      </w:r>
      <w:r w:rsidR="000D4B9F" w:rsidRPr="392ABAA4">
        <w:rPr>
          <w:sz w:val="24"/>
          <w:szCs w:val="24"/>
        </w:rPr>
        <w:t xml:space="preserve"> </w:t>
      </w:r>
      <w:r w:rsidR="64B0561A" w:rsidRPr="392ABAA4">
        <w:rPr>
          <w:sz w:val="24"/>
          <w:szCs w:val="24"/>
        </w:rPr>
        <w:t>T</w:t>
      </w:r>
      <w:r w:rsidR="000D4B9F" w:rsidRPr="392ABAA4">
        <w:rPr>
          <w:sz w:val="24"/>
          <w:szCs w:val="24"/>
        </w:rPr>
        <w:t>ariff</w:t>
      </w:r>
      <w:r w:rsidR="000D4B9F" w:rsidRPr="003B2934">
        <w:rPr>
          <w:sz w:val="24"/>
          <w:szCs w:val="24"/>
        </w:rPr>
        <w:t xml:space="preserve"> is not applicable to temporary, standby, supplementary, emergency, resale, shared or incidental purposes.</w:t>
      </w:r>
    </w:p>
    <w:p w14:paraId="4CF8D538" w14:textId="7AE53922" w:rsidR="00CC4F9B" w:rsidRDefault="00CC4F9B" w:rsidP="00863D3A">
      <w:pPr>
        <w:spacing w:after="0"/>
        <w:jc w:val="both"/>
        <w:rPr>
          <w:sz w:val="24"/>
          <w:szCs w:val="24"/>
        </w:rPr>
      </w:pPr>
      <w:r>
        <w:rPr>
          <w:sz w:val="24"/>
          <w:szCs w:val="24"/>
        </w:rPr>
        <w:t>The a</w:t>
      </w:r>
      <w:r w:rsidR="00B1745F">
        <w:rPr>
          <w:sz w:val="24"/>
          <w:szCs w:val="24"/>
        </w:rPr>
        <w:t>greement for service under the BCIS tariff must include:</w:t>
      </w:r>
    </w:p>
    <w:p w14:paraId="72641D63" w14:textId="309BA101" w:rsidR="00B1745F" w:rsidRPr="008254D6" w:rsidRDefault="003C4BDA" w:rsidP="00863D3A">
      <w:pPr>
        <w:pStyle w:val="ListParagraph"/>
        <w:numPr>
          <w:ilvl w:val="0"/>
          <w:numId w:val="3"/>
        </w:numPr>
        <w:jc w:val="both"/>
        <w:rPr>
          <w:sz w:val="24"/>
          <w:szCs w:val="24"/>
        </w:rPr>
      </w:pPr>
      <w:r w:rsidRPr="008254D6">
        <w:rPr>
          <w:rFonts w:asciiTheme="minorHAnsi" w:eastAsiaTheme="minorHAnsi" w:hAnsiTheme="minorHAnsi" w:cstheme="minorBidi"/>
          <w:sz w:val="24"/>
          <w:szCs w:val="24"/>
        </w:rPr>
        <w:t xml:space="preserve">Electric service is for new interruptible load expected to be 10,000 kW or </w:t>
      </w:r>
      <w:proofErr w:type="gramStart"/>
      <w:r w:rsidRPr="008254D6">
        <w:rPr>
          <w:rFonts w:asciiTheme="minorHAnsi" w:eastAsiaTheme="minorHAnsi" w:hAnsiTheme="minorHAnsi" w:cstheme="minorBidi"/>
          <w:sz w:val="24"/>
          <w:szCs w:val="24"/>
        </w:rPr>
        <w:t>greater;</w:t>
      </w:r>
      <w:proofErr w:type="gramEnd"/>
    </w:p>
    <w:p w14:paraId="7E00590B" w14:textId="7FA67BF0" w:rsidR="003C4BDA" w:rsidRPr="008254D6" w:rsidRDefault="00FB2EFA" w:rsidP="00863D3A">
      <w:pPr>
        <w:pStyle w:val="ListParagraph"/>
        <w:numPr>
          <w:ilvl w:val="0"/>
          <w:numId w:val="3"/>
        </w:numPr>
        <w:jc w:val="both"/>
        <w:rPr>
          <w:rFonts w:asciiTheme="minorHAnsi" w:eastAsiaTheme="minorHAnsi" w:hAnsiTheme="minorHAnsi" w:cstheme="minorBidi"/>
          <w:sz w:val="24"/>
          <w:szCs w:val="24"/>
        </w:rPr>
      </w:pPr>
      <w:r w:rsidRPr="008254D6">
        <w:rPr>
          <w:rFonts w:asciiTheme="minorHAnsi" w:eastAsiaTheme="minorHAnsi" w:hAnsiTheme="minorHAnsi" w:cstheme="minorBidi"/>
          <w:sz w:val="24"/>
          <w:szCs w:val="24"/>
        </w:rPr>
        <w:t xml:space="preserve">A term of at least two (2) </w:t>
      </w:r>
      <w:proofErr w:type="gramStart"/>
      <w:r w:rsidRPr="008254D6">
        <w:rPr>
          <w:rFonts w:asciiTheme="minorHAnsi" w:eastAsiaTheme="minorHAnsi" w:hAnsiTheme="minorHAnsi" w:cstheme="minorBidi"/>
          <w:sz w:val="24"/>
          <w:szCs w:val="24"/>
        </w:rPr>
        <w:t>years;</w:t>
      </w:r>
      <w:proofErr w:type="gramEnd"/>
    </w:p>
    <w:p w14:paraId="30EDB082" w14:textId="435DC97F" w:rsidR="00FB2EFA" w:rsidRPr="008254D6" w:rsidRDefault="007A6137" w:rsidP="00863D3A">
      <w:pPr>
        <w:pStyle w:val="ListParagraph"/>
        <w:numPr>
          <w:ilvl w:val="0"/>
          <w:numId w:val="3"/>
        </w:numPr>
        <w:jc w:val="both"/>
        <w:rPr>
          <w:rFonts w:asciiTheme="minorHAnsi" w:eastAsiaTheme="minorHAnsi" w:hAnsiTheme="minorHAnsi" w:cstheme="minorBidi"/>
          <w:sz w:val="24"/>
          <w:szCs w:val="24"/>
        </w:rPr>
      </w:pPr>
      <w:r w:rsidRPr="008254D6">
        <w:rPr>
          <w:rFonts w:asciiTheme="minorHAnsi" w:eastAsiaTheme="minorHAnsi" w:hAnsiTheme="minorHAnsi" w:cstheme="minorBidi"/>
          <w:sz w:val="24"/>
          <w:szCs w:val="24"/>
        </w:rPr>
        <w:t xml:space="preserve">Specific pricing for all electricity purchased, with the pricing terms being subject to renegotiation at least every three (3) </w:t>
      </w:r>
      <w:proofErr w:type="gramStart"/>
      <w:r w:rsidRPr="008254D6">
        <w:rPr>
          <w:rFonts w:asciiTheme="minorHAnsi" w:eastAsiaTheme="minorHAnsi" w:hAnsiTheme="minorHAnsi" w:cstheme="minorBidi"/>
          <w:sz w:val="24"/>
          <w:szCs w:val="24"/>
        </w:rPr>
        <w:t>years;</w:t>
      </w:r>
      <w:proofErr w:type="gramEnd"/>
    </w:p>
    <w:p w14:paraId="0007F178" w14:textId="197FADE4" w:rsidR="007A6137" w:rsidRDefault="007A6137" w:rsidP="00863D3A">
      <w:pPr>
        <w:pStyle w:val="ListParagraph"/>
        <w:numPr>
          <w:ilvl w:val="0"/>
          <w:numId w:val="3"/>
        </w:numPr>
        <w:jc w:val="both"/>
        <w:rPr>
          <w:rFonts w:asciiTheme="minorHAnsi" w:eastAsiaTheme="minorHAnsi" w:hAnsiTheme="minorHAnsi" w:cstheme="minorBidi"/>
          <w:sz w:val="24"/>
          <w:szCs w:val="24"/>
        </w:rPr>
      </w:pPr>
      <w:r w:rsidRPr="008254D6">
        <w:rPr>
          <w:rFonts w:asciiTheme="minorHAnsi" w:eastAsiaTheme="minorHAnsi" w:hAnsiTheme="minorHAnsi" w:cstheme="minorBidi"/>
          <w:sz w:val="24"/>
          <w:szCs w:val="24"/>
        </w:rPr>
        <w:t>Negotiated service interruption provisions (size of interruptible load, notice of planned interruption, duration of interruption, and maximum hours of interruption per year</w:t>
      </w:r>
      <w:proofErr w:type="gramStart"/>
      <w:r w:rsidRPr="008254D6">
        <w:rPr>
          <w:rFonts w:asciiTheme="minorHAnsi" w:eastAsiaTheme="minorHAnsi" w:hAnsiTheme="minorHAnsi" w:cstheme="minorBidi"/>
          <w:sz w:val="24"/>
          <w:szCs w:val="24"/>
        </w:rPr>
        <w:t>);</w:t>
      </w:r>
      <w:proofErr w:type="gramEnd"/>
    </w:p>
    <w:p w14:paraId="61CF1663" w14:textId="523EB1A6" w:rsidR="007A6137" w:rsidRDefault="007A6137" w:rsidP="00863D3A">
      <w:pPr>
        <w:pStyle w:val="ListParagraph"/>
        <w:numPr>
          <w:ilvl w:val="0"/>
          <w:numId w:val="3"/>
        </w:numPr>
        <w:jc w:val="both"/>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Other </w:t>
      </w:r>
      <w:r w:rsidR="004D70AE">
        <w:rPr>
          <w:rFonts w:asciiTheme="minorHAnsi" w:eastAsiaTheme="minorHAnsi" w:hAnsiTheme="minorHAnsi" w:cstheme="minorBidi"/>
          <w:sz w:val="24"/>
          <w:szCs w:val="24"/>
        </w:rPr>
        <w:t>requirements as defined in the BCIS tariff (see appendix)</w:t>
      </w:r>
      <w:r w:rsidR="00E3017C">
        <w:rPr>
          <w:rFonts w:asciiTheme="minorHAnsi" w:eastAsiaTheme="minorHAnsi" w:hAnsiTheme="minorHAnsi" w:cstheme="minorBidi"/>
          <w:sz w:val="24"/>
          <w:szCs w:val="24"/>
        </w:rPr>
        <w:t>.</w:t>
      </w:r>
    </w:p>
    <w:p w14:paraId="6694D83E" w14:textId="77777777" w:rsidR="004D70AE" w:rsidRPr="008254D6" w:rsidRDefault="004D70AE" w:rsidP="00863D3A">
      <w:pPr>
        <w:pStyle w:val="ListParagraph"/>
        <w:ind w:left="720" w:firstLine="0"/>
        <w:jc w:val="both"/>
        <w:rPr>
          <w:sz w:val="24"/>
          <w:szCs w:val="24"/>
        </w:rPr>
      </w:pPr>
    </w:p>
    <w:p w14:paraId="138A7570" w14:textId="4DAA97EC" w:rsidR="007C730D" w:rsidRDefault="1F2B0708" w:rsidP="00863D3A">
      <w:pPr>
        <w:jc w:val="both"/>
        <w:rPr>
          <w:sz w:val="24"/>
          <w:szCs w:val="24"/>
        </w:rPr>
      </w:pPr>
      <w:r w:rsidRPr="392ABAA4">
        <w:rPr>
          <w:sz w:val="24"/>
          <w:szCs w:val="24"/>
        </w:rPr>
        <w:t>Cheyenne Light</w:t>
      </w:r>
      <w:r w:rsidR="00E24CAF">
        <w:rPr>
          <w:sz w:val="24"/>
          <w:szCs w:val="24"/>
        </w:rPr>
        <w:t xml:space="preserve"> </w:t>
      </w:r>
      <w:r w:rsidR="009B5844">
        <w:rPr>
          <w:sz w:val="24"/>
          <w:szCs w:val="24"/>
        </w:rPr>
        <w:t>will give preference to</w:t>
      </w:r>
      <w:r w:rsidR="007C730D">
        <w:rPr>
          <w:sz w:val="24"/>
          <w:szCs w:val="24"/>
        </w:rPr>
        <w:t xml:space="preserve"> bids </w:t>
      </w:r>
      <w:r w:rsidR="00331AE3">
        <w:rPr>
          <w:sz w:val="24"/>
          <w:szCs w:val="24"/>
        </w:rPr>
        <w:t>with</w:t>
      </w:r>
      <w:r w:rsidR="007C730D">
        <w:rPr>
          <w:sz w:val="24"/>
          <w:szCs w:val="24"/>
        </w:rPr>
        <w:t xml:space="preserve"> the highest </w:t>
      </w:r>
      <w:r w:rsidR="00A74F08">
        <w:rPr>
          <w:sz w:val="24"/>
          <w:szCs w:val="24"/>
        </w:rPr>
        <w:t xml:space="preserve">price, </w:t>
      </w:r>
      <w:r w:rsidR="00EE3B2D">
        <w:rPr>
          <w:sz w:val="24"/>
          <w:szCs w:val="24"/>
        </w:rPr>
        <w:t>accept</w:t>
      </w:r>
      <w:r w:rsidR="00E24CAF">
        <w:rPr>
          <w:sz w:val="24"/>
          <w:szCs w:val="24"/>
        </w:rPr>
        <w:t xml:space="preserve"> high </w:t>
      </w:r>
      <w:r w:rsidR="005E787D">
        <w:rPr>
          <w:sz w:val="24"/>
          <w:szCs w:val="24"/>
        </w:rPr>
        <w:t>curtailment</w:t>
      </w:r>
      <w:r w:rsidR="00F44418">
        <w:rPr>
          <w:sz w:val="24"/>
          <w:szCs w:val="24"/>
        </w:rPr>
        <w:t>/</w:t>
      </w:r>
      <w:r w:rsidR="0002157F">
        <w:rPr>
          <w:sz w:val="24"/>
          <w:szCs w:val="24"/>
        </w:rPr>
        <w:t xml:space="preserve">interruptible </w:t>
      </w:r>
      <w:r w:rsidR="005E787D">
        <w:rPr>
          <w:sz w:val="24"/>
          <w:szCs w:val="24"/>
        </w:rPr>
        <w:t>hours</w:t>
      </w:r>
      <w:r w:rsidR="008254D6">
        <w:rPr>
          <w:sz w:val="24"/>
          <w:szCs w:val="24"/>
        </w:rPr>
        <w:t xml:space="preserve"> </w:t>
      </w:r>
      <w:r w:rsidR="00C307E4">
        <w:rPr>
          <w:sz w:val="24"/>
          <w:szCs w:val="24"/>
        </w:rPr>
        <w:t xml:space="preserve">and </w:t>
      </w:r>
      <w:r w:rsidR="00207D02">
        <w:rPr>
          <w:sz w:val="24"/>
          <w:szCs w:val="24"/>
        </w:rPr>
        <w:t xml:space="preserve">are </w:t>
      </w:r>
      <w:r w:rsidR="000C5204">
        <w:rPr>
          <w:sz w:val="24"/>
          <w:szCs w:val="24"/>
        </w:rPr>
        <w:t>in desirable locations</w:t>
      </w:r>
      <w:r w:rsidR="002B384F">
        <w:rPr>
          <w:sz w:val="24"/>
          <w:szCs w:val="24"/>
        </w:rPr>
        <w:t>. The Company will</w:t>
      </w:r>
      <w:r w:rsidR="00A74F08">
        <w:rPr>
          <w:sz w:val="24"/>
          <w:szCs w:val="24"/>
        </w:rPr>
        <w:t xml:space="preserve"> also factor in the bidder</w:t>
      </w:r>
      <w:r w:rsidR="00BB7022">
        <w:rPr>
          <w:sz w:val="24"/>
          <w:szCs w:val="24"/>
        </w:rPr>
        <w:t>’</w:t>
      </w:r>
      <w:r w:rsidR="00A74F08">
        <w:rPr>
          <w:sz w:val="24"/>
          <w:szCs w:val="24"/>
        </w:rPr>
        <w:t>s credit quality</w:t>
      </w:r>
      <w:r w:rsidR="005E787D">
        <w:rPr>
          <w:sz w:val="24"/>
          <w:szCs w:val="24"/>
        </w:rPr>
        <w:t xml:space="preserve"> </w:t>
      </w:r>
      <w:r w:rsidR="004160C4">
        <w:rPr>
          <w:sz w:val="24"/>
          <w:szCs w:val="24"/>
        </w:rPr>
        <w:t xml:space="preserve">and the </w:t>
      </w:r>
      <w:r w:rsidR="005F3E7C">
        <w:rPr>
          <w:sz w:val="24"/>
          <w:szCs w:val="24"/>
        </w:rPr>
        <w:t>ability for the bidder to transact quickly.</w:t>
      </w:r>
    </w:p>
    <w:p w14:paraId="4CAAFC53" w14:textId="47E0A330" w:rsidR="009D44F6" w:rsidRDefault="009D44F6" w:rsidP="00863D3A">
      <w:pPr>
        <w:jc w:val="both"/>
        <w:rPr>
          <w:sz w:val="24"/>
          <w:szCs w:val="24"/>
        </w:rPr>
      </w:pPr>
      <w:r>
        <w:rPr>
          <w:sz w:val="24"/>
          <w:szCs w:val="24"/>
        </w:rPr>
        <w:t>All</w:t>
      </w:r>
      <w:r w:rsidRPr="392ABAA4">
        <w:rPr>
          <w:sz w:val="24"/>
          <w:szCs w:val="24"/>
        </w:rPr>
        <w:t xml:space="preserve"> system</w:t>
      </w:r>
      <w:r w:rsidR="0043703F">
        <w:rPr>
          <w:sz w:val="24"/>
          <w:szCs w:val="24"/>
        </w:rPr>
        <w:t xml:space="preserve"> upgrade or </w:t>
      </w:r>
      <w:r w:rsidRPr="392ABAA4">
        <w:rPr>
          <w:sz w:val="24"/>
          <w:szCs w:val="24"/>
        </w:rPr>
        <w:t>system interconnection</w:t>
      </w:r>
      <w:r>
        <w:rPr>
          <w:sz w:val="24"/>
          <w:szCs w:val="24"/>
        </w:rPr>
        <w:t xml:space="preserve"> costs will be borne by the respondent. </w:t>
      </w:r>
      <w:r w:rsidR="008212D1" w:rsidRPr="392ABAA4">
        <w:rPr>
          <w:sz w:val="24"/>
          <w:szCs w:val="24"/>
        </w:rPr>
        <w:t>Cheyenne Light</w:t>
      </w:r>
      <w:r>
        <w:rPr>
          <w:sz w:val="24"/>
          <w:szCs w:val="24"/>
        </w:rPr>
        <w:t xml:space="preserve"> will </w:t>
      </w:r>
      <w:r w:rsidR="00F359B3">
        <w:rPr>
          <w:sz w:val="24"/>
          <w:szCs w:val="24"/>
        </w:rPr>
        <w:t>endeavor to provide an estimate to the short-listed bidders of the expected costs to interconnect to its facilities during</w:t>
      </w:r>
      <w:r>
        <w:rPr>
          <w:sz w:val="24"/>
          <w:szCs w:val="24"/>
        </w:rPr>
        <w:t xml:space="preserve"> the screening process and the </w:t>
      </w:r>
      <w:r w:rsidR="0008601E">
        <w:rPr>
          <w:sz w:val="24"/>
          <w:szCs w:val="24"/>
        </w:rPr>
        <w:t>notice to the short-listed bidders</w:t>
      </w:r>
      <w:r w:rsidR="00F359B3">
        <w:rPr>
          <w:sz w:val="24"/>
          <w:szCs w:val="24"/>
        </w:rPr>
        <w:t xml:space="preserve">. </w:t>
      </w:r>
      <w:r w:rsidR="0008601E">
        <w:rPr>
          <w:sz w:val="24"/>
          <w:szCs w:val="24"/>
        </w:rPr>
        <w:t xml:space="preserve"> </w:t>
      </w:r>
    </w:p>
    <w:p w14:paraId="54E592D5" w14:textId="5AA4CBD0" w:rsidR="00A00AE0" w:rsidRDefault="00EE6DCC" w:rsidP="00863D3A">
      <w:pPr>
        <w:jc w:val="both"/>
        <w:rPr>
          <w:sz w:val="24"/>
          <w:szCs w:val="24"/>
        </w:rPr>
      </w:pPr>
      <w:r>
        <w:rPr>
          <w:sz w:val="24"/>
          <w:szCs w:val="24"/>
        </w:rPr>
        <w:t>All proposals received will be handled confidentially.</w:t>
      </w:r>
    </w:p>
    <w:p w14:paraId="7F2BE18C" w14:textId="4041C2D2" w:rsidR="00720013" w:rsidRDefault="00720013" w:rsidP="0034668B">
      <w:pPr>
        <w:rPr>
          <w:sz w:val="24"/>
          <w:szCs w:val="24"/>
        </w:rPr>
      </w:pPr>
    </w:p>
    <w:p w14:paraId="35DDA768" w14:textId="77777777" w:rsidR="002D583C" w:rsidRDefault="002D583C" w:rsidP="004738EB">
      <w:pPr>
        <w:ind w:left="-720"/>
        <w:jc w:val="center"/>
        <w:outlineLvl w:val="0"/>
        <w:rPr>
          <w:rFonts w:asciiTheme="majorHAnsi" w:hAnsiTheme="majorHAnsi" w:cstheme="majorHAnsi"/>
          <w:b/>
          <w:sz w:val="28"/>
          <w:szCs w:val="28"/>
          <w:u w:val="single"/>
        </w:rPr>
      </w:pPr>
    </w:p>
    <w:p w14:paraId="351539A2" w14:textId="77777777" w:rsidR="002D583C" w:rsidRDefault="002D583C" w:rsidP="004738EB">
      <w:pPr>
        <w:ind w:left="-720"/>
        <w:jc w:val="center"/>
        <w:outlineLvl w:val="0"/>
        <w:rPr>
          <w:rFonts w:asciiTheme="majorHAnsi" w:hAnsiTheme="majorHAnsi" w:cstheme="majorHAnsi"/>
          <w:b/>
          <w:sz w:val="28"/>
          <w:szCs w:val="28"/>
          <w:u w:val="single"/>
        </w:rPr>
      </w:pPr>
    </w:p>
    <w:p w14:paraId="4A568D66" w14:textId="3396C7F1" w:rsidR="004738EB" w:rsidRPr="004738EB" w:rsidRDefault="004738EB" w:rsidP="0014635A">
      <w:pPr>
        <w:ind w:left="-720"/>
        <w:jc w:val="center"/>
        <w:outlineLvl w:val="0"/>
        <w:rPr>
          <w:rFonts w:asciiTheme="majorHAnsi" w:hAnsiTheme="majorHAnsi" w:cstheme="majorHAnsi"/>
          <w:b/>
          <w:sz w:val="28"/>
          <w:szCs w:val="28"/>
          <w:u w:val="single"/>
        </w:rPr>
      </w:pPr>
      <w:bookmarkStart w:id="1" w:name="_Toc80621395"/>
      <w:r w:rsidRPr="004738EB">
        <w:rPr>
          <w:rFonts w:asciiTheme="majorHAnsi" w:hAnsiTheme="majorHAnsi" w:cstheme="majorHAnsi"/>
          <w:b/>
          <w:sz w:val="28"/>
          <w:szCs w:val="28"/>
          <w:u w:val="single"/>
        </w:rPr>
        <w:lastRenderedPageBreak/>
        <w:t>Bid Submittal</w:t>
      </w:r>
      <w:bookmarkEnd w:id="1"/>
    </w:p>
    <w:p w14:paraId="21DB4FF7" w14:textId="77777777" w:rsidR="004738EB" w:rsidRDefault="004738EB" w:rsidP="00863D3A">
      <w:pPr>
        <w:jc w:val="both"/>
        <w:rPr>
          <w:b/>
          <w:bCs/>
          <w:sz w:val="24"/>
          <w:szCs w:val="24"/>
        </w:rPr>
      </w:pPr>
      <w:r>
        <w:rPr>
          <w:b/>
          <w:bCs/>
          <w:sz w:val="24"/>
          <w:szCs w:val="24"/>
        </w:rPr>
        <w:t>Proposal Submissions</w:t>
      </w:r>
    </w:p>
    <w:p w14:paraId="75976987" w14:textId="4884E86B" w:rsidR="004738EB" w:rsidRDefault="004738EB" w:rsidP="00863D3A">
      <w:pPr>
        <w:jc w:val="both"/>
        <w:rPr>
          <w:sz w:val="24"/>
          <w:szCs w:val="24"/>
        </w:rPr>
      </w:pPr>
      <w:r w:rsidRPr="392ABAA4">
        <w:rPr>
          <w:sz w:val="24"/>
          <w:szCs w:val="24"/>
        </w:rPr>
        <w:t xml:space="preserve">Proposals must be submitted in the complete name of the party expecting to execute any resulting BCIS Agreement with Cheyenne Light.  The proposal must be executed by a person who is duly authorized to bind the respondent to a contract.    </w:t>
      </w:r>
    </w:p>
    <w:p w14:paraId="2DD521F2" w14:textId="5DEEA2A2" w:rsidR="00412FF3" w:rsidRPr="001478BA" w:rsidRDefault="00412FF3" w:rsidP="00863D3A">
      <w:pPr>
        <w:jc w:val="both"/>
        <w:rPr>
          <w:sz w:val="24"/>
          <w:szCs w:val="24"/>
        </w:rPr>
      </w:pPr>
      <w:r>
        <w:rPr>
          <w:sz w:val="24"/>
          <w:szCs w:val="24"/>
        </w:rPr>
        <w:t>Bidders can submit alternate proposals for price</w:t>
      </w:r>
      <w:r w:rsidR="009B5844">
        <w:rPr>
          <w:sz w:val="24"/>
          <w:szCs w:val="24"/>
        </w:rPr>
        <w:t>,</w:t>
      </w:r>
      <w:r>
        <w:rPr>
          <w:sz w:val="24"/>
          <w:szCs w:val="24"/>
        </w:rPr>
        <w:t xml:space="preserve"> location</w:t>
      </w:r>
      <w:r w:rsidR="009B5844">
        <w:rPr>
          <w:sz w:val="24"/>
          <w:szCs w:val="24"/>
        </w:rPr>
        <w:t>, or curtailable hours</w:t>
      </w:r>
      <w:r>
        <w:rPr>
          <w:sz w:val="24"/>
          <w:szCs w:val="24"/>
        </w:rPr>
        <w:t xml:space="preserve">.  However, please submit a complete package for each alternative location proposed.  If alternate pricing </w:t>
      </w:r>
      <w:r w:rsidR="00CA2475">
        <w:rPr>
          <w:sz w:val="24"/>
          <w:szCs w:val="24"/>
        </w:rPr>
        <w:t>and/or curtailable hours</w:t>
      </w:r>
      <w:r>
        <w:rPr>
          <w:sz w:val="24"/>
          <w:szCs w:val="24"/>
        </w:rPr>
        <w:t xml:space="preserve"> are proposed from the same location, please submit a new Section 3-Pricing for each proposal.  </w:t>
      </w:r>
    </w:p>
    <w:p w14:paraId="689302BF" w14:textId="0BB56DA3" w:rsidR="00281B21" w:rsidRPr="00281B21" w:rsidRDefault="004738EB" w:rsidP="00863D3A">
      <w:pPr>
        <w:jc w:val="both"/>
        <w:rPr>
          <w:sz w:val="24"/>
          <w:szCs w:val="24"/>
        </w:rPr>
      </w:pPr>
      <w:r w:rsidRPr="392ABAA4">
        <w:rPr>
          <w:sz w:val="24"/>
          <w:szCs w:val="24"/>
        </w:rPr>
        <w:t>All proposals submitted in response to this RFP must be received by Cheyenne Light no later than 5:00 pm MDT on the due date</w:t>
      </w:r>
      <w:r>
        <w:rPr>
          <w:sz w:val="24"/>
          <w:szCs w:val="24"/>
        </w:rPr>
        <w:t xml:space="preserve"> at </w:t>
      </w:r>
      <w:hyperlink r:id="rId14" w:history="1">
        <w:r w:rsidRPr="00F64E9C">
          <w:rPr>
            <w:color w:val="1F3864" w:themeColor="accent1" w:themeShade="80"/>
          </w:rPr>
          <w:t>BCIS_RFP@blackhillscorp.com</w:t>
        </w:r>
      </w:hyperlink>
      <w:r>
        <w:rPr>
          <w:sz w:val="24"/>
          <w:szCs w:val="24"/>
        </w:rPr>
        <w:t>.  To ensure receipt, please send e-mails from a United States service provider.</w:t>
      </w:r>
      <w:r w:rsidRPr="392ABAA4">
        <w:rPr>
          <w:sz w:val="24"/>
          <w:szCs w:val="24"/>
        </w:rPr>
        <w:t xml:space="preserve"> </w:t>
      </w:r>
    </w:p>
    <w:p w14:paraId="4A884BAE" w14:textId="0D87B2DC" w:rsidR="0023072F" w:rsidRDefault="0023072F" w:rsidP="00863D3A">
      <w:pPr>
        <w:jc w:val="both"/>
        <w:rPr>
          <w:b/>
          <w:bCs/>
          <w:sz w:val="24"/>
          <w:szCs w:val="24"/>
        </w:rPr>
      </w:pPr>
      <w:r>
        <w:rPr>
          <w:b/>
          <w:bCs/>
          <w:sz w:val="24"/>
          <w:szCs w:val="24"/>
        </w:rPr>
        <w:t>Schedule</w:t>
      </w:r>
    </w:p>
    <w:tbl>
      <w:tblPr>
        <w:tblStyle w:val="TableGrid"/>
        <w:tblW w:w="0" w:type="auto"/>
        <w:tblLook w:val="04A0" w:firstRow="1" w:lastRow="0" w:firstColumn="1" w:lastColumn="0" w:noHBand="0" w:noVBand="1"/>
      </w:tblPr>
      <w:tblGrid>
        <w:gridCol w:w="4675"/>
        <w:gridCol w:w="4675"/>
      </w:tblGrid>
      <w:tr w:rsidR="0023072F" w14:paraId="27A473C1" w14:textId="77777777" w:rsidTr="0023072F">
        <w:tc>
          <w:tcPr>
            <w:tcW w:w="4675" w:type="dxa"/>
          </w:tcPr>
          <w:p w14:paraId="764B2F3C" w14:textId="5316A429" w:rsidR="0023072F" w:rsidRDefault="0023072F" w:rsidP="00863D3A">
            <w:pPr>
              <w:jc w:val="both"/>
              <w:rPr>
                <w:b/>
                <w:bCs/>
                <w:sz w:val="24"/>
                <w:szCs w:val="24"/>
              </w:rPr>
            </w:pPr>
            <w:r>
              <w:rPr>
                <w:b/>
                <w:bCs/>
                <w:sz w:val="24"/>
                <w:szCs w:val="24"/>
              </w:rPr>
              <w:t>Issue RFP</w:t>
            </w:r>
          </w:p>
        </w:tc>
        <w:tc>
          <w:tcPr>
            <w:tcW w:w="4675" w:type="dxa"/>
          </w:tcPr>
          <w:p w14:paraId="3D6004C9" w14:textId="727262AA" w:rsidR="0023072F" w:rsidRDefault="0023072F" w:rsidP="00863D3A">
            <w:pPr>
              <w:jc w:val="both"/>
              <w:rPr>
                <w:b/>
                <w:bCs/>
                <w:sz w:val="24"/>
                <w:szCs w:val="24"/>
              </w:rPr>
            </w:pPr>
            <w:r>
              <w:rPr>
                <w:b/>
                <w:bCs/>
                <w:sz w:val="24"/>
                <w:szCs w:val="24"/>
              </w:rPr>
              <w:t>August 2</w:t>
            </w:r>
            <w:r w:rsidR="00811014">
              <w:rPr>
                <w:b/>
                <w:bCs/>
                <w:sz w:val="24"/>
                <w:szCs w:val="24"/>
              </w:rPr>
              <w:t>4</w:t>
            </w:r>
            <w:r>
              <w:rPr>
                <w:b/>
                <w:bCs/>
                <w:sz w:val="24"/>
                <w:szCs w:val="24"/>
              </w:rPr>
              <w:t>, 2021</w:t>
            </w:r>
          </w:p>
        </w:tc>
      </w:tr>
      <w:tr w:rsidR="0023072F" w14:paraId="4A300EA0" w14:textId="77777777" w:rsidTr="00C166D5">
        <w:trPr>
          <w:trHeight w:val="206"/>
        </w:trPr>
        <w:tc>
          <w:tcPr>
            <w:tcW w:w="4675" w:type="dxa"/>
          </w:tcPr>
          <w:p w14:paraId="6AF979B2" w14:textId="27F1121A" w:rsidR="0023072F" w:rsidRDefault="0023072F" w:rsidP="00863D3A">
            <w:pPr>
              <w:jc w:val="both"/>
              <w:rPr>
                <w:b/>
                <w:bCs/>
                <w:sz w:val="24"/>
                <w:szCs w:val="24"/>
              </w:rPr>
            </w:pPr>
            <w:r>
              <w:rPr>
                <w:b/>
                <w:bCs/>
                <w:sz w:val="24"/>
                <w:szCs w:val="24"/>
              </w:rPr>
              <w:t>RFP Responses due</w:t>
            </w:r>
          </w:p>
        </w:tc>
        <w:tc>
          <w:tcPr>
            <w:tcW w:w="4675" w:type="dxa"/>
          </w:tcPr>
          <w:p w14:paraId="7FBE7F8C" w14:textId="00388800" w:rsidR="0023072F" w:rsidRDefault="0023072F" w:rsidP="00863D3A">
            <w:pPr>
              <w:jc w:val="both"/>
              <w:rPr>
                <w:b/>
                <w:bCs/>
                <w:sz w:val="24"/>
                <w:szCs w:val="24"/>
              </w:rPr>
            </w:pPr>
            <w:r>
              <w:rPr>
                <w:b/>
                <w:bCs/>
                <w:sz w:val="24"/>
                <w:szCs w:val="24"/>
              </w:rPr>
              <w:t>September 7, 2021</w:t>
            </w:r>
          </w:p>
        </w:tc>
      </w:tr>
      <w:tr w:rsidR="0023072F" w14:paraId="2EA83209" w14:textId="77777777" w:rsidTr="0023072F">
        <w:tc>
          <w:tcPr>
            <w:tcW w:w="4675" w:type="dxa"/>
          </w:tcPr>
          <w:p w14:paraId="30ADF834" w14:textId="66AD09E8" w:rsidR="0023072F" w:rsidRDefault="0023072F" w:rsidP="00863D3A">
            <w:pPr>
              <w:jc w:val="both"/>
              <w:rPr>
                <w:b/>
                <w:bCs/>
                <w:sz w:val="24"/>
                <w:szCs w:val="24"/>
              </w:rPr>
            </w:pPr>
            <w:r>
              <w:rPr>
                <w:b/>
                <w:bCs/>
                <w:sz w:val="24"/>
                <w:szCs w:val="24"/>
              </w:rPr>
              <w:t>Screening of bids complete</w:t>
            </w:r>
          </w:p>
        </w:tc>
        <w:tc>
          <w:tcPr>
            <w:tcW w:w="4675" w:type="dxa"/>
          </w:tcPr>
          <w:p w14:paraId="1D17A1D5" w14:textId="214B9925" w:rsidR="0023072F" w:rsidRDefault="0023072F" w:rsidP="00863D3A">
            <w:pPr>
              <w:jc w:val="both"/>
              <w:rPr>
                <w:b/>
                <w:bCs/>
                <w:sz w:val="24"/>
                <w:szCs w:val="24"/>
              </w:rPr>
            </w:pPr>
            <w:r>
              <w:rPr>
                <w:b/>
                <w:bCs/>
                <w:sz w:val="24"/>
                <w:szCs w:val="24"/>
              </w:rPr>
              <w:t>September 30, 2021</w:t>
            </w:r>
          </w:p>
        </w:tc>
      </w:tr>
      <w:tr w:rsidR="0023072F" w14:paraId="1EF69AE6" w14:textId="77777777" w:rsidTr="0023072F">
        <w:tc>
          <w:tcPr>
            <w:tcW w:w="4675" w:type="dxa"/>
          </w:tcPr>
          <w:p w14:paraId="05944BF4" w14:textId="6A671865" w:rsidR="0023072F" w:rsidRDefault="0023072F" w:rsidP="00863D3A">
            <w:pPr>
              <w:jc w:val="both"/>
              <w:rPr>
                <w:b/>
                <w:bCs/>
                <w:sz w:val="24"/>
                <w:szCs w:val="24"/>
              </w:rPr>
            </w:pPr>
            <w:r>
              <w:rPr>
                <w:b/>
                <w:bCs/>
                <w:sz w:val="24"/>
                <w:szCs w:val="24"/>
              </w:rPr>
              <w:t>Notice to short-listed bidders</w:t>
            </w:r>
          </w:p>
        </w:tc>
        <w:tc>
          <w:tcPr>
            <w:tcW w:w="4675" w:type="dxa"/>
          </w:tcPr>
          <w:p w14:paraId="25328A76" w14:textId="75FA0D4B" w:rsidR="0023072F" w:rsidRDefault="0023072F" w:rsidP="00863D3A">
            <w:pPr>
              <w:jc w:val="both"/>
              <w:rPr>
                <w:b/>
                <w:bCs/>
                <w:sz w:val="24"/>
                <w:szCs w:val="24"/>
              </w:rPr>
            </w:pPr>
            <w:r>
              <w:rPr>
                <w:b/>
                <w:bCs/>
                <w:sz w:val="24"/>
                <w:szCs w:val="24"/>
              </w:rPr>
              <w:t>September 30, 2021</w:t>
            </w:r>
          </w:p>
        </w:tc>
      </w:tr>
      <w:tr w:rsidR="0023072F" w14:paraId="752AD637" w14:textId="77777777" w:rsidTr="0023072F">
        <w:tc>
          <w:tcPr>
            <w:tcW w:w="4675" w:type="dxa"/>
          </w:tcPr>
          <w:p w14:paraId="608ED8BA" w14:textId="4D3499B8" w:rsidR="0023072F" w:rsidRDefault="0023072F" w:rsidP="00863D3A">
            <w:pPr>
              <w:jc w:val="both"/>
              <w:rPr>
                <w:b/>
                <w:bCs/>
                <w:sz w:val="24"/>
                <w:szCs w:val="24"/>
              </w:rPr>
            </w:pPr>
            <w:r>
              <w:rPr>
                <w:b/>
                <w:bCs/>
                <w:sz w:val="24"/>
                <w:szCs w:val="24"/>
              </w:rPr>
              <w:t>Execution of BCIS Agreement</w:t>
            </w:r>
          </w:p>
        </w:tc>
        <w:tc>
          <w:tcPr>
            <w:tcW w:w="4675" w:type="dxa"/>
          </w:tcPr>
          <w:p w14:paraId="631D469D" w14:textId="6FFBB08E" w:rsidR="0023072F" w:rsidRDefault="0023072F" w:rsidP="00863D3A">
            <w:pPr>
              <w:jc w:val="both"/>
              <w:rPr>
                <w:b/>
                <w:bCs/>
                <w:sz w:val="24"/>
                <w:szCs w:val="24"/>
              </w:rPr>
            </w:pPr>
            <w:r>
              <w:rPr>
                <w:b/>
                <w:bCs/>
                <w:sz w:val="24"/>
                <w:szCs w:val="24"/>
              </w:rPr>
              <w:t>October 15, 2021</w:t>
            </w:r>
          </w:p>
        </w:tc>
      </w:tr>
    </w:tbl>
    <w:p w14:paraId="512AD109" w14:textId="77777777" w:rsidR="005A11E0" w:rsidRDefault="005A11E0" w:rsidP="00863D3A">
      <w:pPr>
        <w:jc w:val="both"/>
        <w:rPr>
          <w:b/>
          <w:bCs/>
          <w:sz w:val="24"/>
          <w:szCs w:val="24"/>
        </w:rPr>
      </w:pPr>
    </w:p>
    <w:p w14:paraId="18E68511" w14:textId="7E9DE161" w:rsidR="0023072F" w:rsidRDefault="0023072F" w:rsidP="00863D3A">
      <w:pPr>
        <w:jc w:val="both"/>
        <w:rPr>
          <w:b/>
          <w:bCs/>
          <w:sz w:val="24"/>
          <w:szCs w:val="24"/>
        </w:rPr>
      </w:pPr>
      <w:r>
        <w:rPr>
          <w:b/>
          <w:bCs/>
          <w:sz w:val="24"/>
          <w:szCs w:val="24"/>
        </w:rPr>
        <w:t>Questions</w:t>
      </w:r>
    </w:p>
    <w:p w14:paraId="3F730CB6" w14:textId="4F4CD4B4" w:rsidR="00CB0352" w:rsidRDefault="0A716D43" w:rsidP="00863D3A">
      <w:pPr>
        <w:jc w:val="both"/>
        <w:rPr>
          <w:sz w:val="24"/>
          <w:szCs w:val="24"/>
        </w:rPr>
      </w:pPr>
      <w:r w:rsidRPr="392ABAA4">
        <w:rPr>
          <w:sz w:val="24"/>
          <w:szCs w:val="24"/>
        </w:rPr>
        <w:t>Cheyenne Light</w:t>
      </w:r>
      <w:r w:rsidR="00122BD2" w:rsidRPr="392ABAA4">
        <w:rPr>
          <w:sz w:val="24"/>
          <w:szCs w:val="24"/>
        </w:rPr>
        <w:t xml:space="preserve"> will accept questions via email to </w:t>
      </w:r>
      <w:hyperlink r:id="rId15" w:history="1">
        <w:r w:rsidR="000B58B9" w:rsidRPr="00F64E9C">
          <w:rPr>
            <w:color w:val="1F3864" w:themeColor="accent1" w:themeShade="80"/>
          </w:rPr>
          <w:t>BCIS_RFP@blackhillscorp.com</w:t>
        </w:r>
      </w:hyperlink>
      <w:r w:rsidR="00122BD2" w:rsidRPr="392ABAA4">
        <w:rPr>
          <w:sz w:val="24"/>
          <w:szCs w:val="24"/>
        </w:rPr>
        <w:t xml:space="preserve">.  </w:t>
      </w:r>
      <w:r w:rsidR="49580EDA" w:rsidRPr="392ABAA4">
        <w:rPr>
          <w:sz w:val="24"/>
          <w:szCs w:val="24"/>
        </w:rPr>
        <w:t>Cheyenne Light</w:t>
      </w:r>
      <w:r w:rsidR="00F92229">
        <w:rPr>
          <w:sz w:val="24"/>
          <w:szCs w:val="24"/>
        </w:rPr>
        <w:t xml:space="preserve"> requests that all questions concerning this RFP be submitted in writing at the above address.  Answers will be provided thro</w:t>
      </w:r>
      <w:r w:rsidR="00ED44AB">
        <w:rPr>
          <w:sz w:val="24"/>
          <w:szCs w:val="24"/>
        </w:rPr>
        <w:t>ugh email correspondence</w:t>
      </w:r>
      <w:r w:rsidR="0079754C">
        <w:rPr>
          <w:sz w:val="24"/>
          <w:szCs w:val="24"/>
        </w:rPr>
        <w:t xml:space="preserve"> to and from this address only</w:t>
      </w:r>
      <w:r w:rsidR="00ED44AB">
        <w:rPr>
          <w:sz w:val="24"/>
          <w:szCs w:val="24"/>
        </w:rPr>
        <w:t xml:space="preserve">.  Written questions will be accepted by </w:t>
      </w:r>
      <w:r w:rsidR="0A1B56D2" w:rsidRPr="392ABAA4">
        <w:rPr>
          <w:sz w:val="24"/>
          <w:szCs w:val="24"/>
        </w:rPr>
        <w:t>Cheyenne Light</w:t>
      </w:r>
      <w:r w:rsidR="00ED44AB">
        <w:rPr>
          <w:sz w:val="24"/>
          <w:szCs w:val="24"/>
        </w:rPr>
        <w:t xml:space="preserve"> through September </w:t>
      </w:r>
      <w:r w:rsidR="00112312">
        <w:rPr>
          <w:sz w:val="24"/>
          <w:szCs w:val="24"/>
        </w:rPr>
        <w:t>3rd</w:t>
      </w:r>
      <w:r w:rsidR="00074DFE">
        <w:rPr>
          <w:sz w:val="24"/>
          <w:szCs w:val="24"/>
        </w:rPr>
        <w:t xml:space="preserve">.  </w:t>
      </w:r>
    </w:p>
    <w:p w14:paraId="5188ED2F" w14:textId="77777777" w:rsidR="00EB1FA0" w:rsidRDefault="00EB1FA0" w:rsidP="00863D3A">
      <w:pPr>
        <w:jc w:val="both"/>
        <w:rPr>
          <w:sz w:val="24"/>
          <w:szCs w:val="24"/>
        </w:rPr>
      </w:pPr>
    </w:p>
    <w:p w14:paraId="7FC5AC7A" w14:textId="3BBB7643" w:rsidR="00CB0352" w:rsidRDefault="00CB0352" w:rsidP="00863D3A">
      <w:pPr>
        <w:jc w:val="both"/>
        <w:rPr>
          <w:b/>
          <w:bCs/>
          <w:sz w:val="24"/>
          <w:szCs w:val="24"/>
        </w:rPr>
      </w:pPr>
      <w:r>
        <w:rPr>
          <w:b/>
          <w:bCs/>
          <w:sz w:val="24"/>
          <w:szCs w:val="24"/>
        </w:rPr>
        <w:t>Required attachments:</w:t>
      </w:r>
    </w:p>
    <w:p w14:paraId="5D76D11C" w14:textId="42FD9B04" w:rsidR="00CB0352" w:rsidRDefault="00CB0352" w:rsidP="00863D3A">
      <w:pPr>
        <w:jc w:val="both"/>
        <w:rPr>
          <w:sz w:val="24"/>
          <w:szCs w:val="24"/>
        </w:rPr>
      </w:pPr>
      <w:r>
        <w:rPr>
          <w:sz w:val="24"/>
          <w:szCs w:val="24"/>
        </w:rPr>
        <w:t>All bids must include the entity’s certificate of good standing and most recent financial statements.  If no financial statements exist, the bidder must detail its financial condition or show other means to fund the project. Additionally,</w:t>
      </w:r>
      <w:r w:rsidR="004A018D">
        <w:rPr>
          <w:sz w:val="24"/>
          <w:szCs w:val="24"/>
        </w:rPr>
        <w:t xml:space="preserve"> please provide details regarding credit support and preference for form of credit support</w:t>
      </w:r>
      <w:r w:rsidR="00DC6337">
        <w:rPr>
          <w:sz w:val="24"/>
          <w:szCs w:val="24"/>
        </w:rPr>
        <w:t xml:space="preserve"> (e.g. letter of credit)</w:t>
      </w:r>
      <w:r>
        <w:rPr>
          <w:sz w:val="24"/>
          <w:szCs w:val="24"/>
        </w:rPr>
        <w:t>.  Bids without any financial detail regarding the bidder’s ability to fund the project or support credit requirements will not be considered.</w:t>
      </w:r>
    </w:p>
    <w:p w14:paraId="26F16C3F" w14:textId="05837613" w:rsidR="005B6210" w:rsidRDefault="006C3E04" w:rsidP="00863D3A">
      <w:pPr>
        <w:pStyle w:val="ListParagraph"/>
        <w:ind w:left="0" w:firstLine="0"/>
        <w:jc w:val="both"/>
        <w:rPr>
          <w:rFonts w:asciiTheme="minorHAnsi" w:eastAsiaTheme="minorEastAsia" w:hAnsiTheme="minorHAnsi" w:cstheme="minorBidi"/>
          <w:sz w:val="24"/>
          <w:szCs w:val="24"/>
        </w:rPr>
      </w:pPr>
      <w:r w:rsidRPr="47DE932E">
        <w:rPr>
          <w:rFonts w:asciiTheme="minorHAnsi" w:eastAsiaTheme="minorEastAsia" w:hAnsiTheme="minorHAnsi" w:cstheme="minorBidi"/>
          <w:sz w:val="24"/>
          <w:szCs w:val="24"/>
        </w:rPr>
        <w:t xml:space="preserve">With each proposal Cheyenne Light will require all parties to sign the Non-disclosure Agreement, contained in Appendix </w:t>
      </w:r>
      <w:r w:rsidR="00B93C41">
        <w:rPr>
          <w:rFonts w:asciiTheme="minorHAnsi" w:eastAsiaTheme="minorEastAsia" w:hAnsiTheme="minorHAnsi" w:cstheme="minorBidi"/>
          <w:sz w:val="24"/>
          <w:szCs w:val="24"/>
        </w:rPr>
        <w:t>-</w:t>
      </w:r>
      <w:r w:rsidRPr="47DE932E">
        <w:rPr>
          <w:rFonts w:asciiTheme="minorHAnsi" w:eastAsiaTheme="minorEastAsia" w:hAnsiTheme="minorHAnsi" w:cstheme="minorBidi"/>
          <w:sz w:val="24"/>
          <w:szCs w:val="24"/>
        </w:rPr>
        <w:t xml:space="preserve"> Non-</w:t>
      </w:r>
      <w:r w:rsidR="004A3F55">
        <w:rPr>
          <w:rFonts w:asciiTheme="minorHAnsi" w:eastAsiaTheme="minorEastAsia" w:hAnsiTheme="minorHAnsi" w:cstheme="minorBidi"/>
          <w:sz w:val="24"/>
          <w:szCs w:val="24"/>
        </w:rPr>
        <w:t>d</w:t>
      </w:r>
      <w:r w:rsidRPr="47DE932E">
        <w:rPr>
          <w:rFonts w:asciiTheme="minorHAnsi" w:eastAsiaTheme="minorEastAsia" w:hAnsiTheme="minorHAnsi" w:cstheme="minorBidi"/>
          <w:sz w:val="24"/>
          <w:szCs w:val="24"/>
        </w:rPr>
        <w:t xml:space="preserve">isclosure Agreement to this RFP.  Cheyenne Light will sign and execute the </w:t>
      </w:r>
      <w:r w:rsidR="3349F324" w:rsidRPr="5526EB4B">
        <w:rPr>
          <w:rFonts w:asciiTheme="minorHAnsi" w:eastAsiaTheme="minorEastAsia" w:hAnsiTheme="minorHAnsi" w:cstheme="minorBidi"/>
          <w:sz w:val="24"/>
          <w:szCs w:val="24"/>
        </w:rPr>
        <w:t xml:space="preserve">Non-disclosure </w:t>
      </w:r>
      <w:r w:rsidRPr="5526EB4B">
        <w:rPr>
          <w:rFonts w:asciiTheme="minorHAnsi" w:eastAsiaTheme="minorEastAsia" w:hAnsiTheme="minorHAnsi" w:cstheme="minorBidi"/>
          <w:sz w:val="24"/>
          <w:szCs w:val="24"/>
        </w:rPr>
        <w:t>Agreement</w:t>
      </w:r>
      <w:r w:rsidRPr="47DE932E">
        <w:rPr>
          <w:rFonts w:asciiTheme="minorHAnsi" w:eastAsiaTheme="minorEastAsia" w:hAnsiTheme="minorHAnsi" w:cstheme="minorBidi"/>
          <w:sz w:val="24"/>
          <w:szCs w:val="24"/>
        </w:rPr>
        <w:t xml:space="preserve"> upon receipt from each Respondent.  Cheyenne Light will use commercially reasonable efforts, in a manner consistent with the Non-disclosure </w:t>
      </w:r>
      <w:r w:rsidR="36491585" w:rsidRPr="6CACBDC0">
        <w:rPr>
          <w:rFonts w:asciiTheme="minorHAnsi" w:eastAsiaTheme="minorEastAsia" w:hAnsiTheme="minorHAnsi" w:cstheme="minorBidi"/>
          <w:sz w:val="24"/>
          <w:szCs w:val="24"/>
        </w:rPr>
        <w:t>A</w:t>
      </w:r>
      <w:r w:rsidRPr="6CACBDC0">
        <w:rPr>
          <w:rFonts w:asciiTheme="minorHAnsi" w:eastAsiaTheme="minorEastAsia" w:hAnsiTheme="minorHAnsi" w:cstheme="minorBidi"/>
          <w:sz w:val="24"/>
          <w:szCs w:val="24"/>
        </w:rPr>
        <w:t>greement</w:t>
      </w:r>
      <w:r w:rsidRPr="47DE932E">
        <w:rPr>
          <w:rFonts w:asciiTheme="minorHAnsi" w:eastAsiaTheme="minorEastAsia" w:hAnsiTheme="minorHAnsi" w:cstheme="minorBidi"/>
          <w:sz w:val="24"/>
          <w:szCs w:val="24"/>
        </w:rPr>
        <w:t xml:space="preserve">, to protect any claimed proprietary and </w:t>
      </w:r>
      <w:r w:rsidRPr="28DBED05">
        <w:rPr>
          <w:rFonts w:asciiTheme="minorHAnsi" w:eastAsiaTheme="minorEastAsia" w:hAnsiTheme="minorHAnsi" w:cstheme="minorBidi"/>
          <w:sz w:val="24"/>
          <w:szCs w:val="24"/>
        </w:rPr>
        <w:t>c</w:t>
      </w:r>
      <w:r w:rsidR="67B73D6D" w:rsidRPr="28DBED05">
        <w:rPr>
          <w:rFonts w:asciiTheme="minorHAnsi" w:eastAsiaTheme="minorEastAsia" w:hAnsiTheme="minorHAnsi" w:cstheme="minorBidi"/>
          <w:sz w:val="24"/>
          <w:szCs w:val="24"/>
        </w:rPr>
        <w:t>onfidential</w:t>
      </w:r>
      <w:r w:rsidRPr="47DE932E">
        <w:rPr>
          <w:rFonts w:asciiTheme="minorHAnsi" w:eastAsiaTheme="minorEastAsia" w:hAnsiTheme="minorHAnsi" w:cstheme="minorBidi"/>
          <w:sz w:val="24"/>
          <w:szCs w:val="24"/>
        </w:rPr>
        <w:t xml:space="preserve"> information contained in a proposal. </w:t>
      </w:r>
    </w:p>
    <w:p w14:paraId="20433BE6" w14:textId="77777777" w:rsidR="005B6210" w:rsidRDefault="005B6210" w:rsidP="00863D3A">
      <w:pPr>
        <w:pStyle w:val="ListParagraph"/>
        <w:ind w:left="0" w:firstLine="0"/>
        <w:jc w:val="both"/>
        <w:rPr>
          <w:rFonts w:asciiTheme="minorHAnsi" w:eastAsiaTheme="minorHAnsi" w:hAnsiTheme="minorHAnsi" w:cstheme="minorBidi"/>
          <w:sz w:val="24"/>
          <w:szCs w:val="24"/>
        </w:rPr>
      </w:pPr>
    </w:p>
    <w:p w14:paraId="4E5DA831" w14:textId="24852AF6" w:rsidR="005B6210" w:rsidRPr="005B6210" w:rsidRDefault="005B6210" w:rsidP="00863D3A">
      <w:pPr>
        <w:pStyle w:val="ListParagraph"/>
        <w:numPr>
          <w:ilvl w:val="0"/>
          <w:numId w:val="5"/>
        </w:numPr>
        <w:jc w:val="both"/>
        <w:rPr>
          <w:rFonts w:asciiTheme="minorHAnsi" w:eastAsiaTheme="minorHAnsi" w:hAnsiTheme="minorHAnsi" w:cstheme="minorBidi"/>
          <w:sz w:val="24"/>
          <w:szCs w:val="24"/>
        </w:rPr>
      </w:pPr>
      <w:r w:rsidRPr="005B6210">
        <w:rPr>
          <w:rFonts w:asciiTheme="minorHAnsi" w:eastAsiaTheme="minorHAnsi" w:hAnsiTheme="minorHAnsi" w:cstheme="minorBidi"/>
          <w:sz w:val="24"/>
          <w:szCs w:val="24"/>
        </w:rPr>
        <w:t xml:space="preserve">See Bid Form </w:t>
      </w:r>
      <w:r w:rsidR="004A3F55">
        <w:rPr>
          <w:rFonts w:asciiTheme="minorHAnsi" w:eastAsiaTheme="minorHAnsi" w:hAnsiTheme="minorHAnsi" w:cstheme="minorBidi"/>
          <w:sz w:val="24"/>
          <w:szCs w:val="24"/>
        </w:rPr>
        <w:t>-</w:t>
      </w:r>
      <w:r w:rsidRPr="005B6210">
        <w:rPr>
          <w:rFonts w:asciiTheme="minorHAnsi" w:eastAsiaTheme="minorHAnsi" w:hAnsiTheme="minorHAnsi" w:cstheme="minorBidi"/>
          <w:sz w:val="24"/>
          <w:szCs w:val="24"/>
        </w:rPr>
        <w:t xml:space="preserve"> Section 1 </w:t>
      </w:r>
      <w:r w:rsidR="004A3F55">
        <w:rPr>
          <w:rFonts w:asciiTheme="minorHAnsi" w:eastAsiaTheme="minorHAnsi" w:hAnsiTheme="minorHAnsi" w:cstheme="minorBidi"/>
          <w:sz w:val="24"/>
          <w:szCs w:val="24"/>
        </w:rPr>
        <w:t>-</w:t>
      </w:r>
      <w:r w:rsidRPr="005B6210">
        <w:rPr>
          <w:rFonts w:asciiTheme="minorHAnsi" w:eastAsiaTheme="minorHAnsi" w:hAnsiTheme="minorHAnsi" w:cstheme="minorBidi"/>
          <w:sz w:val="24"/>
          <w:szCs w:val="24"/>
        </w:rPr>
        <w:t xml:space="preserve"> Bid Checklist</w:t>
      </w:r>
    </w:p>
    <w:p w14:paraId="4E80EB94" w14:textId="16D26396" w:rsidR="006C3E04" w:rsidRPr="006C3E04" w:rsidRDefault="006C3E04" w:rsidP="006C3E04">
      <w:pPr>
        <w:pStyle w:val="ListParagraph"/>
        <w:ind w:left="0" w:firstLine="0"/>
        <w:rPr>
          <w:rFonts w:asciiTheme="minorHAnsi" w:eastAsiaTheme="minorHAnsi" w:hAnsiTheme="minorHAnsi" w:cstheme="minorBidi"/>
          <w:sz w:val="24"/>
          <w:szCs w:val="24"/>
        </w:rPr>
      </w:pPr>
      <w:r w:rsidRPr="006C3E04">
        <w:rPr>
          <w:rFonts w:asciiTheme="minorHAnsi" w:eastAsiaTheme="minorHAnsi" w:hAnsiTheme="minorHAnsi" w:cstheme="minorBidi"/>
          <w:sz w:val="24"/>
          <w:szCs w:val="24"/>
        </w:rPr>
        <w:t xml:space="preserve"> </w:t>
      </w:r>
    </w:p>
    <w:p w14:paraId="72DAC98C" w14:textId="77777777" w:rsidR="006C3E04" w:rsidRDefault="006C3E04" w:rsidP="006E21BE">
      <w:pPr>
        <w:outlineLvl w:val="0"/>
        <w:rPr>
          <w:rFonts w:asciiTheme="majorHAnsi" w:hAnsiTheme="majorHAnsi" w:cstheme="majorHAnsi"/>
          <w:b/>
          <w:sz w:val="28"/>
          <w:szCs w:val="28"/>
          <w:u w:val="single"/>
        </w:rPr>
      </w:pPr>
    </w:p>
    <w:p w14:paraId="1CEF5513" w14:textId="1A91C11E" w:rsidR="006E21BE" w:rsidRDefault="006E21BE" w:rsidP="006E21BE">
      <w:pPr>
        <w:ind w:left="-720"/>
        <w:jc w:val="center"/>
        <w:outlineLvl w:val="0"/>
        <w:rPr>
          <w:rFonts w:asciiTheme="majorHAnsi" w:hAnsiTheme="majorHAnsi" w:cstheme="majorHAnsi"/>
          <w:b/>
          <w:sz w:val="28"/>
          <w:szCs w:val="28"/>
          <w:u w:val="single"/>
        </w:rPr>
      </w:pPr>
      <w:r>
        <w:rPr>
          <w:b/>
          <w:bCs/>
          <w:sz w:val="24"/>
          <w:szCs w:val="24"/>
        </w:rPr>
        <w:lastRenderedPageBreak/>
        <w:t xml:space="preserve">   </w:t>
      </w:r>
      <w:r w:rsidRPr="00BC0E39">
        <w:rPr>
          <w:rFonts w:asciiTheme="majorHAnsi" w:hAnsiTheme="majorHAnsi"/>
          <w:b/>
          <w:bCs/>
          <w:sz w:val="24"/>
          <w:szCs w:val="24"/>
        </w:rPr>
        <w:t xml:space="preserve"> </w:t>
      </w:r>
      <w:r w:rsidRPr="00BC0E39">
        <w:rPr>
          <w:rFonts w:asciiTheme="majorHAnsi" w:hAnsiTheme="majorHAnsi" w:cstheme="majorHAnsi"/>
          <w:b/>
          <w:sz w:val="28"/>
          <w:szCs w:val="28"/>
          <w:u w:val="single"/>
        </w:rPr>
        <w:t xml:space="preserve"> </w:t>
      </w:r>
      <w:bookmarkStart w:id="2" w:name="_Toc80621396"/>
      <w:r w:rsidRPr="00BC0E39">
        <w:rPr>
          <w:rFonts w:asciiTheme="majorHAnsi" w:hAnsiTheme="majorHAnsi" w:cstheme="majorHAnsi"/>
          <w:b/>
          <w:sz w:val="28"/>
          <w:szCs w:val="28"/>
          <w:u w:val="single"/>
        </w:rPr>
        <w:t xml:space="preserve">Bid Form - Section </w:t>
      </w:r>
      <w:r>
        <w:rPr>
          <w:rFonts w:asciiTheme="majorHAnsi" w:hAnsiTheme="majorHAnsi" w:cstheme="majorHAnsi"/>
          <w:b/>
          <w:sz w:val="28"/>
          <w:szCs w:val="28"/>
          <w:u w:val="single"/>
        </w:rPr>
        <w:t>1</w:t>
      </w:r>
      <w:r w:rsidRPr="00BC0E39">
        <w:rPr>
          <w:rFonts w:asciiTheme="majorHAnsi" w:hAnsiTheme="majorHAnsi" w:cstheme="majorHAnsi"/>
          <w:b/>
          <w:sz w:val="28"/>
          <w:szCs w:val="28"/>
          <w:u w:val="single"/>
        </w:rPr>
        <w:t xml:space="preserve"> - Bid Checklist</w:t>
      </w:r>
      <w:bookmarkEnd w:id="2"/>
      <w:r w:rsidRPr="00BC0E39">
        <w:rPr>
          <w:rFonts w:asciiTheme="majorHAnsi" w:hAnsiTheme="majorHAnsi" w:cstheme="majorHAnsi"/>
          <w:b/>
          <w:sz w:val="28"/>
          <w:szCs w:val="28"/>
          <w:u w:val="single"/>
        </w:rPr>
        <w:t xml:space="preserve"> </w:t>
      </w:r>
    </w:p>
    <w:p w14:paraId="249F6E47" w14:textId="77777777" w:rsidR="006E21BE" w:rsidRPr="00BC0E39" w:rsidRDefault="006E21BE" w:rsidP="006E21BE">
      <w:pPr>
        <w:ind w:left="-720"/>
        <w:jc w:val="center"/>
        <w:outlineLvl w:val="0"/>
        <w:rPr>
          <w:rFonts w:asciiTheme="majorHAnsi" w:hAnsiTheme="majorHAnsi"/>
          <w:b/>
          <w:bCs/>
          <w:sz w:val="24"/>
          <w:szCs w:val="24"/>
        </w:rPr>
      </w:pPr>
    </w:p>
    <w:p w14:paraId="1F1B920A" w14:textId="699EEB1C" w:rsidR="005A43A6" w:rsidRDefault="006E21BE" w:rsidP="006E21BE">
      <w:pPr>
        <w:rPr>
          <w:b/>
          <w:bCs/>
          <w:sz w:val="24"/>
          <w:szCs w:val="24"/>
        </w:rPr>
      </w:pPr>
      <w:r>
        <w:rPr>
          <w:b/>
          <w:bCs/>
          <w:noProof/>
          <w:sz w:val="24"/>
          <w:szCs w:val="24"/>
        </w:rPr>
        <mc:AlternateContent>
          <mc:Choice Requires="wps">
            <w:drawing>
              <wp:anchor distT="0" distB="0" distL="114300" distR="114300" simplePos="0" relativeHeight="251658245" behindDoc="0" locked="0" layoutInCell="1" allowOverlap="1" wp14:anchorId="370096C2" wp14:editId="2CA46885">
                <wp:simplePos x="0" y="0"/>
                <wp:positionH relativeFrom="margin">
                  <wp:posOffset>-635</wp:posOffset>
                </wp:positionH>
                <wp:positionV relativeFrom="paragraph">
                  <wp:posOffset>29210</wp:posOffset>
                </wp:positionV>
                <wp:extent cx="163830" cy="175260"/>
                <wp:effectExtent l="0" t="0" r="26670" b="15240"/>
                <wp:wrapNone/>
                <wp:docPr id="1" name="Rectangle 1"/>
                <wp:cNvGraphicFramePr/>
                <a:graphic xmlns:a="http://schemas.openxmlformats.org/drawingml/2006/main">
                  <a:graphicData uri="http://schemas.microsoft.com/office/word/2010/wordprocessingShape">
                    <wps:wsp>
                      <wps:cNvSpPr/>
                      <wps:spPr>
                        <a:xfrm>
                          <a:off x="0" y="0"/>
                          <a:ext cx="16383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16738" id="Rectangle 1" o:spid="_x0000_s1026" style="position:absolute;margin-left:-.05pt;margin-top:2.3pt;width:12.9pt;height:13.8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" filled="f" strokecolor="black [3213]" strokeweight="1pt">
                <w10:wrap anchorx="margin"/>
              </v:rect>
            </w:pict>
          </mc:Fallback>
        </mc:AlternateContent>
      </w:r>
      <w:r>
        <w:rPr>
          <w:b/>
          <w:bCs/>
          <w:sz w:val="24"/>
          <w:szCs w:val="24"/>
        </w:rPr>
        <w:t xml:space="preserve">      </w:t>
      </w:r>
      <w:r>
        <w:rPr>
          <w:b/>
          <w:bCs/>
          <w:sz w:val="24"/>
          <w:szCs w:val="24"/>
        </w:rPr>
        <w:tab/>
      </w:r>
      <w:r w:rsidR="78E1686F" w:rsidRPr="69907A07">
        <w:rPr>
          <w:b/>
          <w:sz w:val="24"/>
          <w:szCs w:val="24"/>
        </w:rPr>
        <w:t xml:space="preserve"> </w:t>
      </w:r>
      <w:r w:rsidR="00E5328D">
        <w:rPr>
          <w:b/>
          <w:bCs/>
          <w:sz w:val="24"/>
          <w:szCs w:val="24"/>
          <w:u w:val="single"/>
        </w:rPr>
        <w:t>S</w:t>
      </w:r>
      <w:r w:rsidRPr="008B03CC">
        <w:rPr>
          <w:b/>
          <w:bCs/>
          <w:sz w:val="24"/>
          <w:szCs w:val="24"/>
          <w:u w:val="single"/>
        </w:rPr>
        <w:t>igned</w:t>
      </w:r>
      <w:r>
        <w:rPr>
          <w:b/>
          <w:bCs/>
          <w:sz w:val="24"/>
          <w:szCs w:val="24"/>
        </w:rPr>
        <w:t xml:space="preserve"> </w:t>
      </w:r>
      <w:r w:rsidR="005A43A6">
        <w:rPr>
          <w:b/>
          <w:bCs/>
          <w:sz w:val="24"/>
          <w:szCs w:val="24"/>
        </w:rPr>
        <w:t>B</w:t>
      </w:r>
      <w:r>
        <w:rPr>
          <w:b/>
          <w:bCs/>
          <w:sz w:val="24"/>
          <w:szCs w:val="24"/>
        </w:rPr>
        <w:t xml:space="preserve">id </w:t>
      </w:r>
      <w:r w:rsidR="005A43A6">
        <w:rPr>
          <w:b/>
          <w:bCs/>
          <w:sz w:val="24"/>
          <w:szCs w:val="24"/>
        </w:rPr>
        <w:t>F</w:t>
      </w:r>
      <w:r>
        <w:rPr>
          <w:b/>
          <w:bCs/>
          <w:sz w:val="24"/>
          <w:szCs w:val="24"/>
        </w:rPr>
        <w:t>orm</w:t>
      </w:r>
      <w:r w:rsidR="005A43A6">
        <w:rPr>
          <w:b/>
          <w:bCs/>
          <w:sz w:val="24"/>
          <w:szCs w:val="24"/>
        </w:rPr>
        <w:t xml:space="preserve"> </w:t>
      </w:r>
      <w:r w:rsidR="00962D2D">
        <w:rPr>
          <w:b/>
          <w:bCs/>
          <w:sz w:val="24"/>
          <w:szCs w:val="24"/>
        </w:rPr>
        <w:t>-</w:t>
      </w:r>
      <w:r w:rsidR="005A43A6">
        <w:rPr>
          <w:b/>
          <w:bCs/>
          <w:sz w:val="24"/>
          <w:szCs w:val="24"/>
        </w:rPr>
        <w:t xml:space="preserve"> Section 2 </w:t>
      </w:r>
      <w:r w:rsidR="00962D2D">
        <w:rPr>
          <w:b/>
          <w:bCs/>
          <w:sz w:val="24"/>
          <w:szCs w:val="24"/>
        </w:rPr>
        <w:t>-</w:t>
      </w:r>
      <w:r w:rsidR="005A43A6">
        <w:rPr>
          <w:b/>
          <w:bCs/>
          <w:sz w:val="24"/>
          <w:szCs w:val="24"/>
        </w:rPr>
        <w:t xml:space="preserve"> Contact/Company information</w:t>
      </w:r>
    </w:p>
    <w:p w14:paraId="1356725C" w14:textId="6D9FCC46" w:rsidR="006E21BE" w:rsidRDefault="005A43A6" w:rsidP="006E21BE">
      <w:pPr>
        <w:rPr>
          <w:b/>
          <w:bCs/>
          <w:sz w:val="24"/>
          <w:szCs w:val="24"/>
        </w:rPr>
      </w:pPr>
      <w:r>
        <w:rPr>
          <w:b/>
          <w:bCs/>
          <w:sz w:val="24"/>
          <w:szCs w:val="24"/>
        </w:rPr>
        <w:t xml:space="preserve"> </w:t>
      </w:r>
      <w:r>
        <w:rPr>
          <w:b/>
          <w:bCs/>
          <w:noProof/>
          <w:sz w:val="24"/>
          <w:szCs w:val="24"/>
        </w:rPr>
        <mc:AlternateContent>
          <mc:Choice Requires="wps">
            <w:drawing>
              <wp:anchor distT="0" distB="0" distL="114300" distR="114300" simplePos="0" relativeHeight="251658249" behindDoc="0" locked="0" layoutInCell="1" allowOverlap="1" wp14:anchorId="5AF2C9B3" wp14:editId="2F30C307">
                <wp:simplePos x="0" y="0"/>
                <wp:positionH relativeFrom="margin">
                  <wp:posOffset>0</wp:posOffset>
                </wp:positionH>
                <wp:positionV relativeFrom="paragraph">
                  <wp:posOffset>0</wp:posOffset>
                </wp:positionV>
                <wp:extent cx="163830" cy="175260"/>
                <wp:effectExtent l="0" t="0" r="26670" b="15240"/>
                <wp:wrapNone/>
                <wp:docPr id="6" name="Rectangle 6"/>
                <wp:cNvGraphicFramePr/>
                <a:graphic xmlns:a="http://schemas.openxmlformats.org/drawingml/2006/main">
                  <a:graphicData uri="http://schemas.microsoft.com/office/word/2010/wordprocessingShape">
                    <wps:wsp>
                      <wps:cNvSpPr/>
                      <wps:spPr>
                        <a:xfrm>
                          <a:off x="0" y="0"/>
                          <a:ext cx="16383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2BAA9" id="Rectangle 6" o:spid="_x0000_s1026" style="position:absolute;margin-left:0;margin-top:0;width:12.9pt;height:13.8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" filled="f" strokecolor="black [3213]" strokeweight="1pt">
                <w10:wrap anchorx="margin"/>
              </v:rect>
            </w:pict>
          </mc:Fallback>
        </mc:AlternateContent>
      </w:r>
      <w:r>
        <w:rPr>
          <w:b/>
          <w:bCs/>
          <w:sz w:val="24"/>
          <w:szCs w:val="24"/>
        </w:rPr>
        <w:tab/>
      </w:r>
      <w:r w:rsidR="0DB9018F">
        <w:rPr>
          <w:b/>
          <w:bCs/>
          <w:sz w:val="24"/>
          <w:szCs w:val="24"/>
        </w:rPr>
        <w:t xml:space="preserve"> </w:t>
      </w:r>
      <w:r w:rsidR="006C7C38">
        <w:rPr>
          <w:b/>
          <w:bCs/>
          <w:sz w:val="24"/>
          <w:szCs w:val="24"/>
        </w:rPr>
        <w:t xml:space="preserve">Bid Form </w:t>
      </w:r>
      <w:r w:rsidR="00962D2D">
        <w:rPr>
          <w:b/>
          <w:bCs/>
          <w:sz w:val="24"/>
          <w:szCs w:val="24"/>
        </w:rPr>
        <w:t>-</w:t>
      </w:r>
      <w:r w:rsidR="006C7C38">
        <w:rPr>
          <w:b/>
          <w:bCs/>
          <w:sz w:val="24"/>
          <w:szCs w:val="24"/>
        </w:rPr>
        <w:t xml:space="preserve"> Section 3 </w:t>
      </w:r>
      <w:r w:rsidR="00962D2D">
        <w:rPr>
          <w:b/>
          <w:bCs/>
          <w:sz w:val="24"/>
          <w:szCs w:val="24"/>
        </w:rPr>
        <w:t>-</w:t>
      </w:r>
      <w:r w:rsidR="006C7C38">
        <w:rPr>
          <w:b/>
          <w:bCs/>
          <w:sz w:val="24"/>
          <w:szCs w:val="24"/>
        </w:rPr>
        <w:t xml:space="preserve"> Project Specifics</w:t>
      </w:r>
    </w:p>
    <w:p w14:paraId="7C95BB2B" w14:textId="032765DA" w:rsidR="006C7C38" w:rsidRDefault="006C7C38" w:rsidP="006E21BE">
      <w:pPr>
        <w:rPr>
          <w:b/>
          <w:bCs/>
          <w:sz w:val="24"/>
          <w:szCs w:val="24"/>
        </w:rPr>
      </w:pPr>
      <w:r>
        <w:rPr>
          <w:b/>
          <w:bCs/>
          <w:noProof/>
          <w:sz w:val="24"/>
          <w:szCs w:val="24"/>
        </w:rPr>
        <mc:AlternateContent>
          <mc:Choice Requires="wps">
            <w:drawing>
              <wp:anchor distT="0" distB="0" distL="114300" distR="114300" simplePos="0" relativeHeight="251658250" behindDoc="0" locked="0" layoutInCell="1" allowOverlap="1" wp14:anchorId="73A36715" wp14:editId="5EB68C42">
                <wp:simplePos x="0" y="0"/>
                <wp:positionH relativeFrom="margin">
                  <wp:posOffset>0</wp:posOffset>
                </wp:positionH>
                <wp:positionV relativeFrom="paragraph">
                  <wp:posOffset>0</wp:posOffset>
                </wp:positionV>
                <wp:extent cx="163830" cy="175260"/>
                <wp:effectExtent l="0" t="0" r="26670" b="15240"/>
                <wp:wrapNone/>
                <wp:docPr id="7" name="Rectangle 7"/>
                <wp:cNvGraphicFramePr/>
                <a:graphic xmlns:a="http://schemas.openxmlformats.org/drawingml/2006/main">
                  <a:graphicData uri="http://schemas.microsoft.com/office/word/2010/wordprocessingShape">
                    <wps:wsp>
                      <wps:cNvSpPr/>
                      <wps:spPr>
                        <a:xfrm>
                          <a:off x="0" y="0"/>
                          <a:ext cx="16383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5C8C7" id="Rectangle 7" o:spid="_x0000_s1026" style="position:absolute;margin-left:0;margin-top:0;width:12.9pt;height:13.8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" filled="f" strokecolor="black [3213]" strokeweight="1pt">
                <w10:wrap anchorx="margin"/>
              </v:rect>
            </w:pict>
          </mc:Fallback>
        </mc:AlternateContent>
      </w:r>
      <w:r>
        <w:rPr>
          <w:b/>
          <w:bCs/>
          <w:sz w:val="24"/>
          <w:szCs w:val="24"/>
        </w:rPr>
        <w:tab/>
      </w:r>
      <w:r w:rsidR="00E5328D">
        <w:rPr>
          <w:b/>
          <w:bCs/>
          <w:sz w:val="24"/>
          <w:szCs w:val="24"/>
        </w:rPr>
        <w:t xml:space="preserve"> </w:t>
      </w:r>
      <w:r w:rsidR="00B32B02">
        <w:rPr>
          <w:b/>
          <w:bCs/>
          <w:sz w:val="24"/>
          <w:szCs w:val="24"/>
        </w:rPr>
        <w:t xml:space="preserve">Bid Form </w:t>
      </w:r>
      <w:r w:rsidR="00962D2D">
        <w:rPr>
          <w:b/>
          <w:bCs/>
          <w:sz w:val="24"/>
          <w:szCs w:val="24"/>
        </w:rPr>
        <w:t>-</w:t>
      </w:r>
      <w:r w:rsidR="00B32B02">
        <w:rPr>
          <w:b/>
          <w:bCs/>
          <w:sz w:val="24"/>
          <w:szCs w:val="24"/>
        </w:rPr>
        <w:t xml:space="preserve"> Section 4 </w:t>
      </w:r>
      <w:r w:rsidR="00962D2D">
        <w:rPr>
          <w:b/>
          <w:bCs/>
          <w:sz w:val="24"/>
          <w:szCs w:val="24"/>
        </w:rPr>
        <w:t>-</w:t>
      </w:r>
      <w:r w:rsidR="00B32B02">
        <w:rPr>
          <w:b/>
          <w:bCs/>
          <w:sz w:val="24"/>
          <w:szCs w:val="24"/>
        </w:rPr>
        <w:t xml:space="preserve"> Pricing Proposal</w:t>
      </w:r>
    </w:p>
    <w:p w14:paraId="032683C5" w14:textId="68EF156F" w:rsidR="006E21BE" w:rsidRDefault="006E21BE" w:rsidP="6010A0F6">
      <w:pPr>
        <w:spacing w:line="240" w:lineRule="auto"/>
        <w:rPr>
          <w:b/>
          <w:bCs/>
          <w:sz w:val="24"/>
          <w:szCs w:val="24"/>
        </w:rPr>
      </w:pPr>
      <w:r>
        <w:rPr>
          <w:b/>
          <w:bCs/>
          <w:noProof/>
          <w:sz w:val="24"/>
          <w:szCs w:val="24"/>
        </w:rPr>
        <mc:AlternateContent>
          <mc:Choice Requires="wps">
            <w:drawing>
              <wp:anchor distT="0" distB="0" distL="114300" distR="114300" simplePos="0" relativeHeight="251658246" behindDoc="0" locked="0" layoutInCell="1" allowOverlap="1" wp14:anchorId="3A4A7A34" wp14:editId="563EE618">
                <wp:simplePos x="0" y="0"/>
                <wp:positionH relativeFrom="margin">
                  <wp:align>left</wp:align>
                </wp:positionH>
                <wp:positionV relativeFrom="paragraph">
                  <wp:posOffset>2540</wp:posOffset>
                </wp:positionV>
                <wp:extent cx="163830" cy="175260"/>
                <wp:effectExtent l="0" t="0" r="26670" b="15240"/>
                <wp:wrapNone/>
                <wp:docPr id="2" name="Rectangle 2"/>
                <wp:cNvGraphicFramePr/>
                <a:graphic xmlns:a="http://schemas.openxmlformats.org/drawingml/2006/main">
                  <a:graphicData uri="http://schemas.microsoft.com/office/word/2010/wordprocessingShape">
                    <wps:wsp>
                      <wps:cNvSpPr/>
                      <wps:spPr>
                        <a:xfrm>
                          <a:off x="0" y="0"/>
                          <a:ext cx="16383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4C9916" id="Rectangle 2" o:spid="_x0000_s1026" style="position:absolute;margin-left:0;margin-top:.2pt;width:12.9pt;height:13.8pt;z-index:25165824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" filled="f" strokecolor="black [3213]" strokeweight="1pt">
                <w10:wrap anchorx="margin"/>
              </v:rect>
            </w:pict>
          </mc:Fallback>
        </mc:AlternateContent>
      </w:r>
      <w:r>
        <w:rPr>
          <w:b/>
          <w:bCs/>
          <w:noProof/>
          <w:sz w:val="24"/>
          <w:szCs w:val="24"/>
        </w:rPr>
        <mc:AlternateContent>
          <mc:Choice Requires="wps">
            <w:drawing>
              <wp:anchor distT="0" distB="0" distL="114300" distR="114300" simplePos="0" relativeHeight="251658247" behindDoc="0" locked="0" layoutInCell="1" allowOverlap="1" wp14:anchorId="460E1251" wp14:editId="24E180F9">
                <wp:simplePos x="0" y="0"/>
                <wp:positionH relativeFrom="margin">
                  <wp:align>left</wp:align>
                </wp:positionH>
                <wp:positionV relativeFrom="paragraph">
                  <wp:posOffset>302065</wp:posOffset>
                </wp:positionV>
                <wp:extent cx="163830" cy="175260"/>
                <wp:effectExtent l="0" t="0" r="26670" b="15240"/>
                <wp:wrapNone/>
                <wp:docPr id="3" name="Rectangle 3"/>
                <wp:cNvGraphicFramePr/>
                <a:graphic xmlns:a="http://schemas.openxmlformats.org/drawingml/2006/main">
                  <a:graphicData uri="http://schemas.microsoft.com/office/word/2010/wordprocessingShape">
                    <wps:wsp>
                      <wps:cNvSpPr/>
                      <wps:spPr>
                        <a:xfrm>
                          <a:off x="0" y="0"/>
                          <a:ext cx="16383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2D89E1" id="Rectangle 3" o:spid="_x0000_s1026" style="position:absolute;margin-left:0;margin-top:23.8pt;width:12.9pt;height:13.8pt;z-index:251658247;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" filled="f" strokecolor="black [3213]" strokeweight="1pt">
                <w10:wrap anchorx="margin"/>
              </v:rect>
            </w:pict>
          </mc:Fallback>
        </mc:AlternateContent>
      </w:r>
      <w:r>
        <w:rPr>
          <w:b/>
          <w:bCs/>
          <w:sz w:val="24"/>
          <w:szCs w:val="24"/>
        </w:rPr>
        <w:tab/>
      </w:r>
      <w:r w:rsidR="00E5328D">
        <w:rPr>
          <w:b/>
          <w:bCs/>
          <w:sz w:val="24"/>
          <w:szCs w:val="24"/>
        </w:rPr>
        <w:t xml:space="preserve"> </w:t>
      </w:r>
      <w:r>
        <w:rPr>
          <w:b/>
          <w:bCs/>
          <w:sz w:val="24"/>
          <w:szCs w:val="24"/>
        </w:rPr>
        <w:t>Attached certificate of good standing</w:t>
      </w:r>
    </w:p>
    <w:p w14:paraId="7544E8ED" w14:textId="371643C1" w:rsidR="006E21BE" w:rsidRDefault="00E5328D" w:rsidP="550BC201">
      <w:pPr>
        <w:spacing w:line="240" w:lineRule="auto"/>
        <w:ind w:firstLine="720"/>
        <w:rPr>
          <w:b/>
          <w:bCs/>
          <w:sz w:val="24"/>
          <w:szCs w:val="24"/>
        </w:rPr>
      </w:pPr>
      <w:r>
        <w:rPr>
          <w:b/>
          <w:bCs/>
          <w:sz w:val="24"/>
          <w:szCs w:val="24"/>
        </w:rPr>
        <w:t xml:space="preserve"> </w:t>
      </w:r>
      <w:r w:rsidR="006E21BE">
        <w:rPr>
          <w:b/>
          <w:bCs/>
          <w:sz w:val="24"/>
          <w:szCs w:val="24"/>
        </w:rPr>
        <w:t>Attached financial statements</w:t>
      </w:r>
    </w:p>
    <w:p w14:paraId="6FA8BA51" w14:textId="6C320353" w:rsidR="006E21BE" w:rsidRDefault="006E21BE" w:rsidP="006E21BE">
      <w:pPr>
        <w:rPr>
          <w:b/>
          <w:bCs/>
          <w:sz w:val="24"/>
          <w:szCs w:val="24"/>
        </w:rPr>
      </w:pPr>
      <w:r>
        <w:rPr>
          <w:b/>
          <w:bCs/>
          <w:noProof/>
          <w:sz w:val="24"/>
          <w:szCs w:val="24"/>
        </w:rPr>
        <mc:AlternateContent>
          <mc:Choice Requires="wps">
            <w:drawing>
              <wp:anchor distT="0" distB="0" distL="114300" distR="114300" simplePos="0" relativeHeight="251658248" behindDoc="0" locked="0" layoutInCell="1" allowOverlap="1" wp14:anchorId="7A1D983C" wp14:editId="5C663673">
                <wp:simplePos x="0" y="0"/>
                <wp:positionH relativeFrom="margin">
                  <wp:posOffset>0</wp:posOffset>
                </wp:positionH>
                <wp:positionV relativeFrom="paragraph">
                  <wp:posOffset>0</wp:posOffset>
                </wp:positionV>
                <wp:extent cx="163830" cy="175260"/>
                <wp:effectExtent l="0" t="0" r="26670" b="15240"/>
                <wp:wrapNone/>
                <wp:docPr id="4" name="Rectangle 4"/>
                <wp:cNvGraphicFramePr/>
                <a:graphic xmlns:a="http://schemas.openxmlformats.org/drawingml/2006/main">
                  <a:graphicData uri="http://schemas.microsoft.com/office/word/2010/wordprocessingShape">
                    <wps:wsp>
                      <wps:cNvSpPr/>
                      <wps:spPr>
                        <a:xfrm>
                          <a:off x="0" y="0"/>
                          <a:ext cx="16383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483143" id="Rectangle 4" o:spid="_x0000_s1026" style="position:absolute;margin-left:0;margin-top:0;width:12.9pt;height:13.8pt;z-index:2516582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" filled="f" strokecolor="black [3213]" strokeweight="1pt">
                <w10:wrap anchorx="margin"/>
              </v:rect>
            </w:pict>
          </mc:Fallback>
        </mc:AlternateContent>
      </w:r>
      <w:r>
        <w:rPr>
          <w:b/>
          <w:bCs/>
          <w:sz w:val="24"/>
          <w:szCs w:val="24"/>
        </w:rPr>
        <w:tab/>
      </w:r>
      <w:r w:rsidR="00E5328D">
        <w:rPr>
          <w:b/>
          <w:bCs/>
          <w:sz w:val="24"/>
          <w:szCs w:val="24"/>
        </w:rPr>
        <w:t xml:space="preserve"> </w:t>
      </w:r>
      <w:r w:rsidR="008B03CC" w:rsidRPr="008B03CC">
        <w:rPr>
          <w:b/>
          <w:bCs/>
          <w:sz w:val="24"/>
          <w:szCs w:val="24"/>
          <w:u w:val="single"/>
        </w:rPr>
        <w:t xml:space="preserve">Completed and </w:t>
      </w:r>
      <w:r w:rsidRPr="008B03CC">
        <w:rPr>
          <w:b/>
          <w:bCs/>
          <w:sz w:val="24"/>
          <w:szCs w:val="24"/>
          <w:u w:val="single"/>
        </w:rPr>
        <w:t>Signed</w:t>
      </w:r>
      <w:r>
        <w:rPr>
          <w:b/>
          <w:bCs/>
          <w:sz w:val="24"/>
          <w:szCs w:val="24"/>
        </w:rPr>
        <w:t xml:space="preserve"> N</w:t>
      </w:r>
      <w:r w:rsidR="0039548E">
        <w:rPr>
          <w:b/>
          <w:bCs/>
          <w:sz w:val="24"/>
          <w:szCs w:val="24"/>
        </w:rPr>
        <w:t>on-</w:t>
      </w:r>
      <w:r>
        <w:rPr>
          <w:b/>
          <w:bCs/>
          <w:sz w:val="24"/>
          <w:szCs w:val="24"/>
        </w:rPr>
        <w:t>D</w:t>
      </w:r>
      <w:r w:rsidR="0039548E">
        <w:rPr>
          <w:b/>
          <w:bCs/>
          <w:sz w:val="24"/>
          <w:szCs w:val="24"/>
        </w:rPr>
        <w:t xml:space="preserve">isclosure </w:t>
      </w:r>
      <w:r>
        <w:rPr>
          <w:b/>
          <w:bCs/>
          <w:sz w:val="24"/>
          <w:szCs w:val="24"/>
        </w:rPr>
        <w:t>A</w:t>
      </w:r>
      <w:r w:rsidR="0039548E">
        <w:rPr>
          <w:b/>
          <w:bCs/>
          <w:sz w:val="24"/>
          <w:szCs w:val="24"/>
        </w:rPr>
        <w:t>greement</w:t>
      </w:r>
      <w:r>
        <w:rPr>
          <w:b/>
          <w:bCs/>
          <w:sz w:val="24"/>
          <w:szCs w:val="24"/>
        </w:rPr>
        <w:t xml:space="preserve"> </w:t>
      </w:r>
    </w:p>
    <w:p w14:paraId="64936713" w14:textId="77777777" w:rsidR="0014635A" w:rsidRDefault="0014635A" w:rsidP="000B6F20">
      <w:pPr>
        <w:ind w:left="-720"/>
        <w:jc w:val="center"/>
        <w:outlineLvl w:val="0"/>
        <w:rPr>
          <w:rFonts w:asciiTheme="majorHAnsi" w:hAnsiTheme="majorHAnsi" w:cstheme="majorHAnsi"/>
          <w:b/>
          <w:sz w:val="28"/>
          <w:szCs w:val="28"/>
          <w:u w:val="single"/>
        </w:rPr>
      </w:pPr>
    </w:p>
    <w:p w14:paraId="6B880BBB" w14:textId="77777777" w:rsidR="0014635A" w:rsidRDefault="0014635A" w:rsidP="000B6F20">
      <w:pPr>
        <w:ind w:left="-720"/>
        <w:jc w:val="center"/>
        <w:outlineLvl w:val="0"/>
        <w:rPr>
          <w:rFonts w:asciiTheme="majorHAnsi" w:hAnsiTheme="majorHAnsi" w:cstheme="majorHAnsi"/>
          <w:b/>
          <w:sz w:val="28"/>
          <w:szCs w:val="28"/>
          <w:u w:val="single"/>
        </w:rPr>
      </w:pPr>
    </w:p>
    <w:p w14:paraId="219F0F1E" w14:textId="77777777" w:rsidR="0014635A" w:rsidRDefault="0014635A" w:rsidP="000B6F20">
      <w:pPr>
        <w:ind w:left="-720"/>
        <w:jc w:val="center"/>
        <w:outlineLvl w:val="0"/>
        <w:rPr>
          <w:rFonts w:asciiTheme="majorHAnsi" w:hAnsiTheme="majorHAnsi" w:cstheme="majorHAnsi"/>
          <w:b/>
          <w:sz w:val="28"/>
          <w:szCs w:val="28"/>
          <w:u w:val="single"/>
        </w:rPr>
      </w:pPr>
    </w:p>
    <w:p w14:paraId="065C9BC7" w14:textId="77777777" w:rsidR="0014635A" w:rsidRDefault="0014635A" w:rsidP="000B6F20">
      <w:pPr>
        <w:ind w:left="-720"/>
        <w:jc w:val="center"/>
        <w:outlineLvl w:val="0"/>
        <w:rPr>
          <w:rFonts w:asciiTheme="majorHAnsi" w:hAnsiTheme="majorHAnsi" w:cstheme="majorHAnsi"/>
          <w:b/>
          <w:sz w:val="28"/>
          <w:szCs w:val="28"/>
          <w:u w:val="single"/>
        </w:rPr>
      </w:pPr>
    </w:p>
    <w:p w14:paraId="4D2E87D7" w14:textId="77777777" w:rsidR="0014635A" w:rsidRDefault="0014635A" w:rsidP="000B6F20">
      <w:pPr>
        <w:ind w:left="-720"/>
        <w:jc w:val="center"/>
        <w:outlineLvl w:val="0"/>
        <w:rPr>
          <w:rFonts w:asciiTheme="majorHAnsi" w:hAnsiTheme="majorHAnsi" w:cstheme="majorHAnsi"/>
          <w:b/>
          <w:sz w:val="28"/>
          <w:szCs w:val="28"/>
          <w:u w:val="single"/>
        </w:rPr>
      </w:pPr>
    </w:p>
    <w:p w14:paraId="569149DD" w14:textId="77777777" w:rsidR="0014635A" w:rsidRDefault="0014635A" w:rsidP="000B6F20">
      <w:pPr>
        <w:ind w:left="-720"/>
        <w:jc w:val="center"/>
        <w:outlineLvl w:val="0"/>
        <w:rPr>
          <w:rFonts w:asciiTheme="majorHAnsi" w:hAnsiTheme="majorHAnsi" w:cstheme="majorHAnsi"/>
          <w:b/>
          <w:sz w:val="28"/>
          <w:szCs w:val="28"/>
          <w:u w:val="single"/>
        </w:rPr>
      </w:pPr>
    </w:p>
    <w:p w14:paraId="7EC2CF59" w14:textId="77777777" w:rsidR="0014635A" w:rsidRDefault="0014635A" w:rsidP="000B6F20">
      <w:pPr>
        <w:ind w:left="-720"/>
        <w:jc w:val="center"/>
        <w:outlineLvl w:val="0"/>
        <w:rPr>
          <w:rFonts w:asciiTheme="majorHAnsi" w:hAnsiTheme="majorHAnsi" w:cstheme="majorHAnsi"/>
          <w:b/>
          <w:sz w:val="28"/>
          <w:szCs w:val="28"/>
          <w:u w:val="single"/>
        </w:rPr>
      </w:pPr>
    </w:p>
    <w:p w14:paraId="2469BF1C" w14:textId="77777777" w:rsidR="0014635A" w:rsidRDefault="0014635A" w:rsidP="000B6F20">
      <w:pPr>
        <w:ind w:left="-720"/>
        <w:jc w:val="center"/>
        <w:outlineLvl w:val="0"/>
        <w:rPr>
          <w:rFonts w:asciiTheme="majorHAnsi" w:hAnsiTheme="majorHAnsi" w:cstheme="majorHAnsi"/>
          <w:b/>
          <w:sz w:val="28"/>
          <w:szCs w:val="28"/>
          <w:u w:val="single"/>
        </w:rPr>
      </w:pPr>
    </w:p>
    <w:p w14:paraId="1DB26A12" w14:textId="77777777" w:rsidR="0014635A" w:rsidRDefault="0014635A" w:rsidP="000B6F20">
      <w:pPr>
        <w:ind w:left="-720"/>
        <w:jc w:val="center"/>
        <w:outlineLvl w:val="0"/>
        <w:rPr>
          <w:rFonts w:asciiTheme="majorHAnsi" w:hAnsiTheme="majorHAnsi" w:cstheme="majorHAnsi"/>
          <w:b/>
          <w:sz w:val="28"/>
          <w:szCs w:val="28"/>
          <w:u w:val="single"/>
        </w:rPr>
      </w:pPr>
    </w:p>
    <w:p w14:paraId="5C95DFC8" w14:textId="77777777" w:rsidR="0014635A" w:rsidRDefault="0014635A" w:rsidP="000B6F20">
      <w:pPr>
        <w:ind w:left="-720"/>
        <w:jc w:val="center"/>
        <w:outlineLvl w:val="0"/>
        <w:rPr>
          <w:rFonts w:asciiTheme="majorHAnsi" w:hAnsiTheme="majorHAnsi" w:cstheme="majorHAnsi"/>
          <w:b/>
          <w:sz w:val="28"/>
          <w:szCs w:val="28"/>
          <w:u w:val="single"/>
        </w:rPr>
      </w:pPr>
    </w:p>
    <w:p w14:paraId="0F20442E" w14:textId="77777777" w:rsidR="0014635A" w:rsidRDefault="0014635A" w:rsidP="000B6F20">
      <w:pPr>
        <w:ind w:left="-720"/>
        <w:jc w:val="center"/>
        <w:outlineLvl w:val="0"/>
        <w:rPr>
          <w:rFonts w:asciiTheme="majorHAnsi" w:hAnsiTheme="majorHAnsi" w:cstheme="majorHAnsi"/>
          <w:b/>
          <w:sz w:val="28"/>
          <w:szCs w:val="28"/>
          <w:u w:val="single"/>
        </w:rPr>
      </w:pPr>
    </w:p>
    <w:p w14:paraId="4965526F" w14:textId="77777777" w:rsidR="0014635A" w:rsidRDefault="0014635A" w:rsidP="000B6F20">
      <w:pPr>
        <w:ind w:left="-720"/>
        <w:jc w:val="center"/>
        <w:outlineLvl w:val="0"/>
        <w:rPr>
          <w:rFonts w:asciiTheme="majorHAnsi" w:hAnsiTheme="majorHAnsi" w:cstheme="majorHAnsi"/>
          <w:b/>
          <w:sz w:val="28"/>
          <w:szCs w:val="28"/>
          <w:u w:val="single"/>
        </w:rPr>
      </w:pPr>
    </w:p>
    <w:p w14:paraId="73EEEC68" w14:textId="77777777" w:rsidR="0014635A" w:rsidRDefault="0014635A" w:rsidP="000B6F20">
      <w:pPr>
        <w:ind w:left="-720"/>
        <w:jc w:val="center"/>
        <w:outlineLvl w:val="0"/>
        <w:rPr>
          <w:rFonts w:asciiTheme="majorHAnsi" w:hAnsiTheme="majorHAnsi" w:cstheme="majorHAnsi"/>
          <w:b/>
          <w:sz w:val="28"/>
          <w:szCs w:val="28"/>
          <w:u w:val="single"/>
        </w:rPr>
      </w:pPr>
    </w:p>
    <w:p w14:paraId="2F6F5A59" w14:textId="77777777" w:rsidR="0014635A" w:rsidRDefault="0014635A" w:rsidP="000B6F20">
      <w:pPr>
        <w:ind w:left="-720"/>
        <w:jc w:val="center"/>
        <w:outlineLvl w:val="0"/>
        <w:rPr>
          <w:rFonts w:asciiTheme="majorHAnsi" w:hAnsiTheme="majorHAnsi" w:cstheme="majorHAnsi"/>
          <w:b/>
          <w:sz w:val="28"/>
          <w:szCs w:val="28"/>
          <w:u w:val="single"/>
        </w:rPr>
      </w:pPr>
    </w:p>
    <w:p w14:paraId="7173D9B2" w14:textId="77777777" w:rsidR="0014635A" w:rsidRDefault="0014635A" w:rsidP="000B6F20">
      <w:pPr>
        <w:ind w:left="-720"/>
        <w:jc w:val="center"/>
        <w:outlineLvl w:val="0"/>
        <w:rPr>
          <w:rFonts w:asciiTheme="majorHAnsi" w:hAnsiTheme="majorHAnsi" w:cstheme="majorHAnsi"/>
          <w:b/>
          <w:sz w:val="28"/>
          <w:szCs w:val="28"/>
          <w:u w:val="single"/>
        </w:rPr>
      </w:pPr>
    </w:p>
    <w:p w14:paraId="5CA92639" w14:textId="77777777" w:rsidR="0014635A" w:rsidRDefault="0014635A" w:rsidP="000B6F20">
      <w:pPr>
        <w:ind w:left="-720"/>
        <w:jc w:val="center"/>
        <w:outlineLvl w:val="0"/>
        <w:rPr>
          <w:rFonts w:asciiTheme="majorHAnsi" w:hAnsiTheme="majorHAnsi" w:cstheme="majorHAnsi"/>
          <w:b/>
          <w:sz w:val="28"/>
          <w:szCs w:val="28"/>
          <w:u w:val="single"/>
        </w:rPr>
      </w:pPr>
    </w:p>
    <w:p w14:paraId="1A319B52" w14:textId="4960B45A" w:rsidR="0014635A" w:rsidRDefault="0014635A" w:rsidP="000B6F20">
      <w:pPr>
        <w:ind w:left="-720"/>
        <w:jc w:val="center"/>
        <w:outlineLvl w:val="0"/>
        <w:rPr>
          <w:rFonts w:asciiTheme="majorHAnsi" w:hAnsiTheme="majorHAnsi" w:cstheme="majorHAnsi"/>
          <w:b/>
          <w:sz w:val="28"/>
          <w:szCs w:val="28"/>
          <w:u w:val="single"/>
        </w:rPr>
      </w:pPr>
    </w:p>
    <w:p w14:paraId="1DF3B5E4" w14:textId="77777777" w:rsidR="003C4C9E" w:rsidRDefault="003C4C9E" w:rsidP="000B6F20">
      <w:pPr>
        <w:ind w:left="-720"/>
        <w:jc w:val="center"/>
        <w:outlineLvl w:val="0"/>
        <w:rPr>
          <w:rFonts w:asciiTheme="majorHAnsi" w:hAnsiTheme="majorHAnsi" w:cstheme="majorHAnsi"/>
          <w:b/>
          <w:sz w:val="28"/>
          <w:szCs w:val="28"/>
          <w:u w:val="single"/>
        </w:rPr>
      </w:pPr>
    </w:p>
    <w:p w14:paraId="7DF31772" w14:textId="52D56FA3" w:rsidR="0014635A" w:rsidRDefault="0014635A" w:rsidP="000B6F20">
      <w:pPr>
        <w:ind w:left="-720"/>
        <w:jc w:val="center"/>
        <w:outlineLvl w:val="0"/>
        <w:rPr>
          <w:rFonts w:asciiTheme="majorHAnsi" w:hAnsiTheme="majorHAnsi" w:cstheme="majorHAnsi"/>
          <w:b/>
          <w:sz w:val="28"/>
          <w:szCs w:val="28"/>
          <w:u w:val="single"/>
        </w:rPr>
      </w:pPr>
    </w:p>
    <w:p w14:paraId="6128A4EB" w14:textId="77777777" w:rsidR="008962CD" w:rsidRDefault="008962CD" w:rsidP="000B6F20">
      <w:pPr>
        <w:ind w:left="-720"/>
        <w:jc w:val="center"/>
        <w:outlineLvl w:val="0"/>
        <w:rPr>
          <w:rFonts w:asciiTheme="majorHAnsi" w:hAnsiTheme="majorHAnsi" w:cstheme="majorHAnsi"/>
          <w:b/>
          <w:sz w:val="28"/>
          <w:szCs w:val="28"/>
          <w:u w:val="single"/>
        </w:rPr>
      </w:pPr>
    </w:p>
    <w:p w14:paraId="19EE5D96" w14:textId="26E177AA" w:rsidR="00AE74B4" w:rsidRPr="000B6F20" w:rsidRDefault="00AE74B4" w:rsidP="000B6F20">
      <w:pPr>
        <w:ind w:left="-720"/>
        <w:jc w:val="center"/>
        <w:outlineLvl w:val="0"/>
        <w:rPr>
          <w:rFonts w:asciiTheme="majorHAnsi" w:hAnsiTheme="majorHAnsi" w:cstheme="majorHAnsi"/>
          <w:b/>
          <w:sz w:val="28"/>
          <w:szCs w:val="28"/>
          <w:u w:val="single"/>
        </w:rPr>
      </w:pPr>
      <w:bookmarkStart w:id="3" w:name="_Toc80621397"/>
      <w:r w:rsidRPr="000B6F20">
        <w:rPr>
          <w:rFonts w:asciiTheme="majorHAnsi" w:hAnsiTheme="majorHAnsi" w:cstheme="majorHAnsi"/>
          <w:b/>
          <w:sz w:val="28"/>
          <w:szCs w:val="28"/>
          <w:u w:val="single"/>
        </w:rPr>
        <w:lastRenderedPageBreak/>
        <w:t>Bid Form</w:t>
      </w:r>
      <w:r w:rsidR="000A2F7C" w:rsidRPr="000B6F20">
        <w:rPr>
          <w:rFonts w:asciiTheme="majorHAnsi" w:hAnsiTheme="majorHAnsi" w:cstheme="majorHAnsi"/>
          <w:b/>
          <w:sz w:val="28"/>
          <w:szCs w:val="28"/>
          <w:u w:val="single"/>
        </w:rPr>
        <w:t xml:space="preserve"> - </w:t>
      </w:r>
      <w:r w:rsidR="0099770D" w:rsidRPr="000B6F20">
        <w:rPr>
          <w:rFonts w:asciiTheme="majorHAnsi" w:hAnsiTheme="majorHAnsi" w:cstheme="majorHAnsi"/>
          <w:b/>
          <w:sz w:val="28"/>
          <w:szCs w:val="28"/>
          <w:u w:val="single"/>
        </w:rPr>
        <w:t xml:space="preserve">Section </w:t>
      </w:r>
      <w:r w:rsidR="0014635A">
        <w:rPr>
          <w:rFonts w:asciiTheme="majorHAnsi" w:hAnsiTheme="majorHAnsi" w:cstheme="majorHAnsi"/>
          <w:b/>
          <w:sz w:val="28"/>
          <w:szCs w:val="28"/>
          <w:u w:val="single"/>
        </w:rPr>
        <w:t>2</w:t>
      </w:r>
      <w:r w:rsidR="004F07F1" w:rsidRPr="000B6F20">
        <w:rPr>
          <w:rFonts w:asciiTheme="majorHAnsi" w:hAnsiTheme="majorHAnsi" w:cstheme="majorHAnsi"/>
          <w:b/>
          <w:sz w:val="28"/>
          <w:szCs w:val="28"/>
          <w:u w:val="single"/>
        </w:rPr>
        <w:t xml:space="preserve"> </w:t>
      </w:r>
      <w:r w:rsidR="002D7200">
        <w:rPr>
          <w:rFonts w:asciiTheme="majorHAnsi" w:hAnsiTheme="majorHAnsi" w:cstheme="majorHAnsi"/>
          <w:b/>
          <w:sz w:val="28"/>
          <w:szCs w:val="28"/>
          <w:u w:val="single"/>
        </w:rPr>
        <w:t>-</w:t>
      </w:r>
      <w:r w:rsidR="00D569A8">
        <w:rPr>
          <w:rFonts w:asciiTheme="majorHAnsi" w:hAnsiTheme="majorHAnsi" w:cstheme="majorHAnsi"/>
          <w:b/>
          <w:sz w:val="28"/>
          <w:szCs w:val="28"/>
          <w:u w:val="single"/>
        </w:rPr>
        <w:t xml:space="preserve"> </w:t>
      </w:r>
      <w:r w:rsidR="004F07F1" w:rsidRPr="000B6F20">
        <w:rPr>
          <w:rFonts w:asciiTheme="majorHAnsi" w:hAnsiTheme="majorHAnsi" w:cstheme="majorHAnsi"/>
          <w:b/>
          <w:sz w:val="28"/>
          <w:szCs w:val="28"/>
          <w:u w:val="single"/>
        </w:rPr>
        <w:t>Company</w:t>
      </w:r>
      <w:r w:rsidR="001C79E5">
        <w:rPr>
          <w:rFonts w:asciiTheme="majorHAnsi" w:hAnsiTheme="majorHAnsi" w:cstheme="majorHAnsi"/>
          <w:b/>
          <w:sz w:val="28"/>
          <w:szCs w:val="28"/>
          <w:u w:val="single"/>
        </w:rPr>
        <w:t>/</w:t>
      </w:r>
      <w:r w:rsidR="004F07F1" w:rsidRPr="000B6F20">
        <w:rPr>
          <w:rFonts w:asciiTheme="majorHAnsi" w:hAnsiTheme="majorHAnsi" w:cstheme="majorHAnsi"/>
          <w:b/>
          <w:sz w:val="28"/>
          <w:szCs w:val="28"/>
          <w:u w:val="single"/>
        </w:rPr>
        <w:t>Contact information</w:t>
      </w:r>
      <w:bookmarkEnd w:id="3"/>
    </w:p>
    <w:p w14:paraId="30E2C532" w14:textId="08EA5F7E" w:rsidR="004F07F1" w:rsidRDefault="004F07F1" w:rsidP="00863D3A">
      <w:pPr>
        <w:jc w:val="both"/>
        <w:rPr>
          <w:b/>
          <w:bCs/>
          <w:sz w:val="24"/>
          <w:szCs w:val="24"/>
        </w:rPr>
      </w:pPr>
      <w:r>
        <w:rPr>
          <w:b/>
          <w:bCs/>
          <w:sz w:val="24"/>
          <w:szCs w:val="24"/>
        </w:rPr>
        <w:t xml:space="preserve">Contact </w:t>
      </w:r>
      <w:r w:rsidR="008F21EA">
        <w:rPr>
          <w:b/>
          <w:bCs/>
          <w:sz w:val="24"/>
          <w:szCs w:val="24"/>
        </w:rPr>
        <w:t>n</w:t>
      </w:r>
      <w:r>
        <w:rPr>
          <w:b/>
          <w:bCs/>
          <w:sz w:val="24"/>
          <w:szCs w:val="24"/>
        </w:rPr>
        <w:t xml:space="preserve">ame: </w:t>
      </w:r>
    </w:p>
    <w:tbl>
      <w:tblPr>
        <w:tblStyle w:val="TableGrid"/>
        <w:tblW w:w="0" w:type="auto"/>
        <w:tblLook w:val="04A0" w:firstRow="1" w:lastRow="0" w:firstColumn="1" w:lastColumn="0" w:noHBand="0" w:noVBand="1"/>
      </w:tblPr>
      <w:tblGrid>
        <w:gridCol w:w="10070"/>
      </w:tblGrid>
      <w:tr w:rsidR="004F07F1" w14:paraId="528E2604" w14:textId="77777777" w:rsidTr="009F2587">
        <w:trPr>
          <w:trHeight w:val="428"/>
        </w:trPr>
        <w:tc>
          <w:tcPr>
            <w:tcW w:w="10255" w:type="dxa"/>
          </w:tcPr>
          <w:p w14:paraId="1ED45358" w14:textId="3D0C1664" w:rsidR="004F07F1" w:rsidRPr="00C26E72" w:rsidRDefault="004F07F1" w:rsidP="00863D3A">
            <w:pPr>
              <w:jc w:val="both"/>
              <w:rPr>
                <w:sz w:val="24"/>
                <w:szCs w:val="24"/>
              </w:rPr>
            </w:pPr>
          </w:p>
        </w:tc>
      </w:tr>
    </w:tbl>
    <w:p w14:paraId="6CDC797E" w14:textId="77777777" w:rsidR="004F07F1" w:rsidRPr="00537091" w:rsidRDefault="004F07F1" w:rsidP="00863D3A">
      <w:pPr>
        <w:jc w:val="both"/>
        <w:rPr>
          <w:b/>
          <w:bCs/>
        </w:rPr>
      </w:pPr>
    </w:p>
    <w:p w14:paraId="5F407A18" w14:textId="77777777" w:rsidR="004F07F1" w:rsidRDefault="004F07F1" w:rsidP="00863D3A">
      <w:pPr>
        <w:jc w:val="both"/>
        <w:rPr>
          <w:b/>
          <w:bCs/>
          <w:sz w:val="24"/>
          <w:szCs w:val="24"/>
        </w:rPr>
      </w:pPr>
      <w:r>
        <w:rPr>
          <w:b/>
          <w:bCs/>
          <w:sz w:val="24"/>
          <w:szCs w:val="24"/>
        </w:rPr>
        <w:t>Full legal name of bidding entity:</w:t>
      </w:r>
    </w:p>
    <w:tbl>
      <w:tblPr>
        <w:tblStyle w:val="TableGrid"/>
        <w:tblW w:w="0" w:type="auto"/>
        <w:tblLook w:val="04A0" w:firstRow="1" w:lastRow="0" w:firstColumn="1" w:lastColumn="0" w:noHBand="0" w:noVBand="1"/>
      </w:tblPr>
      <w:tblGrid>
        <w:gridCol w:w="10070"/>
      </w:tblGrid>
      <w:tr w:rsidR="004F07F1" w14:paraId="608D260A" w14:textId="77777777" w:rsidTr="009F2587">
        <w:trPr>
          <w:trHeight w:val="428"/>
        </w:trPr>
        <w:tc>
          <w:tcPr>
            <w:tcW w:w="10255" w:type="dxa"/>
          </w:tcPr>
          <w:p w14:paraId="1B8BE2EC" w14:textId="2ED50420" w:rsidR="004F07F1" w:rsidRDefault="004F07F1" w:rsidP="00863D3A">
            <w:pPr>
              <w:jc w:val="both"/>
              <w:rPr>
                <w:sz w:val="24"/>
                <w:szCs w:val="24"/>
              </w:rPr>
            </w:pPr>
          </w:p>
        </w:tc>
      </w:tr>
    </w:tbl>
    <w:p w14:paraId="23C508C5" w14:textId="77777777" w:rsidR="004F07F1" w:rsidRPr="00537091" w:rsidRDefault="004F07F1" w:rsidP="00863D3A">
      <w:pPr>
        <w:jc w:val="both"/>
      </w:pPr>
    </w:p>
    <w:p w14:paraId="07ACF98C" w14:textId="77777777" w:rsidR="008C3957" w:rsidRDefault="008C3957" w:rsidP="00863D3A">
      <w:pPr>
        <w:jc w:val="both"/>
        <w:rPr>
          <w:b/>
          <w:bCs/>
          <w:sz w:val="24"/>
          <w:szCs w:val="24"/>
        </w:rPr>
      </w:pPr>
      <w:r>
        <w:rPr>
          <w:b/>
          <w:bCs/>
          <w:sz w:val="24"/>
          <w:szCs w:val="24"/>
        </w:rPr>
        <w:t>State of incorporation:</w:t>
      </w:r>
    </w:p>
    <w:tbl>
      <w:tblPr>
        <w:tblStyle w:val="TableGrid"/>
        <w:tblW w:w="0" w:type="auto"/>
        <w:tblLook w:val="04A0" w:firstRow="1" w:lastRow="0" w:firstColumn="1" w:lastColumn="0" w:noHBand="0" w:noVBand="1"/>
      </w:tblPr>
      <w:tblGrid>
        <w:gridCol w:w="10070"/>
      </w:tblGrid>
      <w:tr w:rsidR="008C3957" w14:paraId="773A2EA0" w14:textId="77777777" w:rsidTr="009F2587">
        <w:trPr>
          <w:trHeight w:val="410"/>
        </w:trPr>
        <w:tc>
          <w:tcPr>
            <w:tcW w:w="10255" w:type="dxa"/>
          </w:tcPr>
          <w:p w14:paraId="38B0F1D4" w14:textId="675E7C57" w:rsidR="008C3957" w:rsidRDefault="008C3957" w:rsidP="00863D3A">
            <w:pPr>
              <w:jc w:val="both"/>
              <w:rPr>
                <w:sz w:val="24"/>
                <w:szCs w:val="24"/>
              </w:rPr>
            </w:pPr>
          </w:p>
        </w:tc>
      </w:tr>
    </w:tbl>
    <w:p w14:paraId="41BD8BCD" w14:textId="77777777" w:rsidR="008C3957" w:rsidRPr="00537091" w:rsidRDefault="008C3957" w:rsidP="00863D3A">
      <w:pPr>
        <w:jc w:val="both"/>
      </w:pPr>
    </w:p>
    <w:p w14:paraId="14B36C86" w14:textId="77777777" w:rsidR="005C15C5" w:rsidRDefault="000D17C0" w:rsidP="00863D3A">
      <w:pPr>
        <w:jc w:val="both"/>
        <w:rPr>
          <w:b/>
          <w:bCs/>
          <w:sz w:val="24"/>
          <w:szCs w:val="24"/>
        </w:rPr>
      </w:pPr>
      <w:r>
        <w:rPr>
          <w:b/>
          <w:bCs/>
          <w:sz w:val="24"/>
          <w:szCs w:val="24"/>
        </w:rPr>
        <w:t>Address:</w:t>
      </w:r>
    </w:p>
    <w:tbl>
      <w:tblPr>
        <w:tblStyle w:val="TableGrid"/>
        <w:tblW w:w="0" w:type="auto"/>
        <w:tblLook w:val="04A0" w:firstRow="1" w:lastRow="0" w:firstColumn="1" w:lastColumn="0" w:noHBand="0" w:noVBand="1"/>
      </w:tblPr>
      <w:tblGrid>
        <w:gridCol w:w="10070"/>
      </w:tblGrid>
      <w:tr w:rsidR="005C15C5" w14:paraId="42A6A848" w14:textId="77777777" w:rsidTr="009235B2">
        <w:trPr>
          <w:trHeight w:val="1175"/>
        </w:trPr>
        <w:tc>
          <w:tcPr>
            <w:tcW w:w="10255" w:type="dxa"/>
          </w:tcPr>
          <w:p w14:paraId="369D111F" w14:textId="71A87A08" w:rsidR="00C26E72" w:rsidRDefault="00C26E72" w:rsidP="00863D3A">
            <w:pPr>
              <w:jc w:val="both"/>
              <w:rPr>
                <w:b/>
                <w:bCs/>
                <w:sz w:val="24"/>
                <w:szCs w:val="24"/>
              </w:rPr>
            </w:pPr>
          </w:p>
        </w:tc>
      </w:tr>
    </w:tbl>
    <w:p w14:paraId="1EA64B73" w14:textId="77777777" w:rsidR="005C15C5" w:rsidRPr="00537091" w:rsidRDefault="005C15C5" w:rsidP="00863D3A">
      <w:pPr>
        <w:jc w:val="both"/>
        <w:rPr>
          <w:b/>
          <w:bCs/>
        </w:rPr>
      </w:pPr>
    </w:p>
    <w:p w14:paraId="18B66196" w14:textId="77777777" w:rsidR="005C15C5" w:rsidRDefault="005C15C5" w:rsidP="00863D3A">
      <w:pPr>
        <w:jc w:val="both"/>
        <w:rPr>
          <w:b/>
          <w:bCs/>
          <w:sz w:val="24"/>
          <w:szCs w:val="24"/>
        </w:rPr>
      </w:pPr>
      <w:r>
        <w:rPr>
          <w:b/>
          <w:bCs/>
          <w:sz w:val="24"/>
          <w:szCs w:val="24"/>
        </w:rPr>
        <w:t>Phone:</w:t>
      </w:r>
    </w:p>
    <w:tbl>
      <w:tblPr>
        <w:tblStyle w:val="TableGrid"/>
        <w:tblW w:w="0" w:type="auto"/>
        <w:tblLook w:val="04A0" w:firstRow="1" w:lastRow="0" w:firstColumn="1" w:lastColumn="0" w:noHBand="0" w:noVBand="1"/>
      </w:tblPr>
      <w:tblGrid>
        <w:gridCol w:w="10070"/>
      </w:tblGrid>
      <w:tr w:rsidR="005C15C5" w14:paraId="25B299FA" w14:textId="77777777" w:rsidTr="009F2587">
        <w:trPr>
          <w:trHeight w:val="383"/>
        </w:trPr>
        <w:tc>
          <w:tcPr>
            <w:tcW w:w="10255" w:type="dxa"/>
          </w:tcPr>
          <w:p w14:paraId="746A1B9F" w14:textId="06FDC368" w:rsidR="005C15C5" w:rsidRPr="00C26E72" w:rsidRDefault="005C15C5" w:rsidP="00863D3A">
            <w:pPr>
              <w:jc w:val="both"/>
              <w:rPr>
                <w:sz w:val="24"/>
                <w:szCs w:val="24"/>
              </w:rPr>
            </w:pPr>
          </w:p>
        </w:tc>
      </w:tr>
    </w:tbl>
    <w:p w14:paraId="1E731B5E" w14:textId="77777777" w:rsidR="005C15C5" w:rsidRPr="00537091" w:rsidRDefault="005C15C5" w:rsidP="00863D3A">
      <w:pPr>
        <w:jc w:val="both"/>
        <w:rPr>
          <w:b/>
          <w:bCs/>
        </w:rPr>
      </w:pPr>
    </w:p>
    <w:p w14:paraId="1F231D9A" w14:textId="77777777" w:rsidR="005C15C5" w:rsidRDefault="005C15C5" w:rsidP="00863D3A">
      <w:pPr>
        <w:jc w:val="both"/>
        <w:rPr>
          <w:b/>
          <w:bCs/>
          <w:sz w:val="24"/>
          <w:szCs w:val="24"/>
        </w:rPr>
      </w:pPr>
      <w:r>
        <w:rPr>
          <w:b/>
          <w:bCs/>
          <w:sz w:val="24"/>
          <w:szCs w:val="24"/>
        </w:rPr>
        <w:t>Email:</w:t>
      </w:r>
    </w:p>
    <w:tbl>
      <w:tblPr>
        <w:tblStyle w:val="TableGrid"/>
        <w:tblW w:w="0" w:type="auto"/>
        <w:tblLook w:val="04A0" w:firstRow="1" w:lastRow="0" w:firstColumn="1" w:lastColumn="0" w:noHBand="0" w:noVBand="1"/>
      </w:tblPr>
      <w:tblGrid>
        <w:gridCol w:w="10070"/>
      </w:tblGrid>
      <w:tr w:rsidR="005C15C5" w14:paraId="31920887" w14:textId="77777777" w:rsidTr="009F2587">
        <w:trPr>
          <w:trHeight w:val="455"/>
        </w:trPr>
        <w:tc>
          <w:tcPr>
            <w:tcW w:w="10255" w:type="dxa"/>
          </w:tcPr>
          <w:p w14:paraId="033F61A7" w14:textId="3B961058" w:rsidR="005C15C5" w:rsidRPr="00C26E72" w:rsidRDefault="005C15C5" w:rsidP="00863D3A">
            <w:pPr>
              <w:jc w:val="both"/>
              <w:rPr>
                <w:sz w:val="24"/>
                <w:szCs w:val="24"/>
              </w:rPr>
            </w:pPr>
          </w:p>
        </w:tc>
      </w:tr>
    </w:tbl>
    <w:p w14:paraId="48BAEFBE" w14:textId="77777777" w:rsidR="005C15C5" w:rsidRPr="00537091" w:rsidRDefault="005C15C5" w:rsidP="00863D3A">
      <w:pPr>
        <w:jc w:val="both"/>
        <w:rPr>
          <w:b/>
          <w:bCs/>
        </w:rPr>
      </w:pPr>
    </w:p>
    <w:p w14:paraId="6C8F0D49" w14:textId="389EB517" w:rsidR="005C15C5" w:rsidRDefault="005C15C5" w:rsidP="00863D3A">
      <w:pPr>
        <w:jc w:val="both"/>
        <w:rPr>
          <w:b/>
          <w:bCs/>
          <w:sz w:val="24"/>
          <w:szCs w:val="24"/>
        </w:rPr>
      </w:pPr>
      <w:r>
        <w:rPr>
          <w:b/>
          <w:bCs/>
          <w:sz w:val="24"/>
          <w:szCs w:val="24"/>
        </w:rPr>
        <w:t xml:space="preserve">Signature: </w:t>
      </w:r>
    </w:p>
    <w:tbl>
      <w:tblPr>
        <w:tblStyle w:val="TableGrid"/>
        <w:tblW w:w="10255" w:type="dxa"/>
        <w:tblLook w:val="04A0" w:firstRow="1" w:lastRow="0" w:firstColumn="1" w:lastColumn="0" w:noHBand="0" w:noVBand="1"/>
      </w:tblPr>
      <w:tblGrid>
        <w:gridCol w:w="10255"/>
      </w:tblGrid>
      <w:tr w:rsidR="00A81F03" w14:paraId="72E69E75" w14:textId="77777777" w:rsidTr="009235B2">
        <w:trPr>
          <w:trHeight w:val="1022"/>
        </w:trPr>
        <w:tc>
          <w:tcPr>
            <w:tcW w:w="10255" w:type="dxa"/>
          </w:tcPr>
          <w:p w14:paraId="4A31C886" w14:textId="7AA640D6" w:rsidR="00A81F03" w:rsidRDefault="00A81F03" w:rsidP="00863D3A">
            <w:pPr>
              <w:jc w:val="both"/>
              <w:rPr>
                <w:sz w:val="24"/>
                <w:szCs w:val="24"/>
              </w:rPr>
            </w:pPr>
          </w:p>
        </w:tc>
      </w:tr>
    </w:tbl>
    <w:p w14:paraId="2ED20661" w14:textId="77777777" w:rsidR="00001B32" w:rsidRDefault="00001B32" w:rsidP="00863D3A">
      <w:pPr>
        <w:jc w:val="both"/>
        <w:rPr>
          <w:sz w:val="24"/>
          <w:szCs w:val="24"/>
        </w:rPr>
      </w:pPr>
    </w:p>
    <w:p w14:paraId="62FA7483" w14:textId="05328E4D" w:rsidR="001478BA" w:rsidRDefault="001478BA" w:rsidP="00863D3A">
      <w:pPr>
        <w:jc w:val="both"/>
        <w:rPr>
          <w:sz w:val="24"/>
          <w:szCs w:val="24"/>
        </w:rPr>
      </w:pPr>
      <w:r>
        <w:rPr>
          <w:sz w:val="24"/>
          <w:szCs w:val="24"/>
        </w:rPr>
        <w:br w:type="page"/>
      </w:r>
    </w:p>
    <w:p w14:paraId="1BF5B1C2" w14:textId="28DACBDC" w:rsidR="00FB571E" w:rsidRPr="000B6F20" w:rsidRDefault="00AF5FD7" w:rsidP="000B6F20">
      <w:pPr>
        <w:ind w:left="-720"/>
        <w:jc w:val="center"/>
        <w:outlineLvl w:val="0"/>
        <w:rPr>
          <w:rFonts w:asciiTheme="majorHAnsi" w:hAnsiTheme="majorHAnsi" w:cstheme="majorHAnsi"/>
          <w:b/>
          <w:sz w:val="28"/>
          <w:szCs w:val="28"/>
          <w:u w:val="single"/>
        </w:rPr>
      </w:pPr>
      <w:bookmarkStart w:id="4" w:name="_Toc80621398"/>
      <w:r w:rsidRPr="000B6F20">
        <w:rPr>
          <w:rFonts w:asciiTheme="majorHAnsi" w:hAnsiTheme="majorHAnsi" w:cstheme="majorHAnsi"/>
          <w:b/>
          <w:sz w:val="28"/>
          <w:szCs w:val="28"/>
          <w:u w:val="single"/>
        </w:rPr>
        <w:lastRenderedPageBreak/>
        <w:t>Bid Form</w:t>
      </w:r>
      <w:r w:rsidR="000A2F7C" w:rsidRPr="000B6F20">
        <w:rPr>
          <w:rFonts w:asciiTheme="majorHAnsi" w:hAnsiTheme="majorHAnsi" w:cstheme="majorHAnsi"/>
          <w:b/>
          <w:sz w:val="28"/>
          <w:szCs w:val="28"/>
          <w:u w:val="single"/>
        </w:rPr>
        <w:t xml:space="preserve"> - </w:t>
      </w:r>
      <w:r w:rsidR="00FB571E" w:rsidRPr="000B6F20">
        <w:rPr>
          <w:rFonts w:asciiTheme="majorHAnsi" w:hAnsiTheme="majorHAnsi" w:cstheme="majorHAnsi"/>
          <w:b/>
          <w:sz w:val="28"/>
          <w:szCs w:val="28"/>
          <w:u w:val="single"/>
        </w:rPr>
        <w:t xml:space="preserve">Section </w:t>
      </w:r>
      <w:r w:rsidR="006C7C38">
        <w:rPr>
          <w:rFonts w:asciiTheme="majorHAnsi" w:hAnsiTheme="majorHAnsi" w:cstheme="majorHAnsi"/>
          <w:b/>
          <w:sz w:val="28"/>
          <w:szCs w:val="28"/>
          <w:u w:val="single"/>
        </w:rPr>
        <w:t>3</w:t>
      </w:r>
      <w:r w:rsidR="00185611">
        <w:rPr>
          <w:rFonts w:asciiTheme="majorHAnsi" w:hAnsiTheme="majorHAnsi" w:cstheme="majorHAnsi"/>
          <w:b/>
          <w:sz w:val="28"/>
          <w:szCs w:val="28"/>
          <w:u w:val="single"/>
        </w:rPr>
        <w:t xml:space="preserve"> </w:t>
      </w:r>
      <w:r w:rsidR="00FB571E" w:rsidRPr="000B6F20">
        <w:rPr>
          <w:rFonts w:asciiTheme="majorHAnsi" w:hAnsiTheme="majorHAnsi" w:cstheme="majorHAnsi"/>
          <w:b/>
          <w:sz w:val="28"/>
          <w:szCs w:val="28"/>
          <w:u w:val="single"/>
        </w:rPr>
        <w:t>-</w:t>
      </w:r>
      <w:r w:rsidR="00185611">
        <w:rPr>
          <w:rFonts w:asciiTheme="majorHAnsi" w:hAnsiTheme="majorHAnsi" w:cstheme="majorHAnsi"/>
          <w:b/>
          <w:sz w:val="28"/>
          <w:szCs w:val="28"/>
          <w:u w:val="single"/>
        </w:rPr>
        <w:t xml:space="preserve"> </w:t>
      </w:r>
      <w:r w:rsidR="00FB571E" w:rsidRPr="000B6F20">
        <w:rPr>
          <w:rFonts w:asciiTheme="majorHAnsi" w:hAnsiTheme="majorHAnsi" w:cstheme="majorHAnsi"/>
          <w:b/>
          <w:sz w:val="28"/>
          <w:szCs w:val="28"/>
          <w:u w:val="single"/>
        </w:rPr>
        <w:t>Project Specifics</w:t>
      </w:r>
      <w:bookmarkEnd w:id="4"/>
    </w:p>
    <w:p w14:paraId="5F7203C7" w14:textId="64C9968B" w:rsidR="00B436D4" w:rsidRDefault="00AF5FD7" w:rsidP="00863D3A">
      <w:pPr>
        <w:rPr>
          <w:b/>
          <w:bCs/>
          <w:sz w:val="24"/>
          <w:szCs w:val="24"/>
        </w:rPr>
      </w:pPr>
      <w:r>
        <w:rPr>
          <w:b/>
          <w:bCs/>
          <w:sz w:val="24"/>
          <w:szCs w:val="24"/>
        </w:rPr>
        <w:t>Describe the project</w:t>
      </w:r>
      <w:r w:rsidR="004B7AD1">
        <w:rPr>
          <w:b/>
          <w:bCs/>
          <w:sz w:val="24"/>
          <w:szCs w:val="24"/>
        </w:rPr>
        <w:t>:</w:t>
      </w:r>
    </w:p>
    <w:tbl>
      <w:tblPr>
        <w:tblStyle w:val="TableGrid"/>
        <w:tblW w:w="10255" w:type="dxa"/>
        <w:tblLook w:val="04A0" w:firstRow="1" w:lastRow="0" w:firstColumn="1" w:lastColumn="0" w:noHBand="0" w:noVBand="1"/>
      </w:tblPr>
      <w:tblGrid>
        <w:gridCol w:w="10255"/>
      </w:tblGrid>
      <w:tr w:rsidR="00FC67E8" w14:paraId="7B6C3943" w14:textId="77777777" w:rsidTr="00C307E4">
        <w:trPr>
          <w:trHeight w:val="1589"/>
        </w:trPr>
        <w:tc>
          <w:tcPr>
            <w:tcW w:w="10255" w:type="dxa"/>
          </w:tcPr>
          <w:p w14:paraId="16A2B7A7" w14:textId="339E7F70" w:rsidR="00FC67E8" w:rsidRPr="00060709" w:rsidRDefault="00FC67E8" w:rsidP="00863D3A">
            <w:pPr>
              <w:rPr>
                <w:sz w:val="24"/>
                <w:szCs w:val="24"/>
              </w:rPr>
            </w:pPr>
          </w:p>
        </w:tc>
      </w:tr>
    </w:tbl>
    <w:p w14:paraId="1A499D0D" w14:textId="2952A5E4" w:rsidR="00FC67E8" w:rsidRPr="00537091" w:rsidRDefault="00FC67E8" w:rsidP="00863D3A">
      <w:pPr>
        <w:rPr>
          <w:b/>
          <w:bCs/>
        </w:rPr>
      </w:pPr>
    </w:p>
    <w:p w14:paraId="62B2EB2D" w14:textId="5BC111A3" w:rsidR="00FC67E8" w:rsidRDefault="00FC67E8" w:rsidP="00863D3A">
      <w:pPr>
        <w:rPr>
          <w:b/>
          <w:bCs/>
          <w:sz w:val="24"/>
          <w:szCs w:val="24"/>
        </w:rPr>
      </w:pPr>
      <w:r>
        <w:rPr>
          <w:b/>
          <w:bCs/>
          <w:sz w:val="24"/>
          <w:szCs w:val="24"/>
        </w:rPr>
        <w:t>Desired interconnection substation</w:t>
      </w:r>
      <w:r w:rsidR="00A31B6D">
        <w:rPr>
          <w:b/>
          <w:bCs/>
          <w:sz w:val="24"/>
          <w:szCs w:val="24"/>
        </w:rPr>
        <w:t>:</w:t>
      </w:r>
      <w:r>
        <w:rPr>
          <w:b/>
          <w:bCs/>
          <w:sz w:val="24"/>
          <w:szCs w:val="24"/>
        </w:rPr>
        <w:t xml:space="preserve"> (please see appendix for </w:t>
      </w:r>
      <w:r w:rsidR="00937FB1">
        <w:rPr>
          <w:b/>
          <w:bCs/>
          <w:sz w:val="24"/>
          <w:szCs w:val="24"/>
        </w:rPr>
        <w:t>list)</w:t>
      </w:r>
      <w:r w:rsidR="00C23DAC">
        <w:rPr>
          <w:b/>
          <w:bCs/>
          <w:sz w:val="24"/>
          <w:szCs w:val="24"/>
        </w:rPr>
        <w:t xml:space="preserve"> </w:t>
      </w:r>
    </w:p>
    <w:tbl>
      <w:tblPr>
        <w:tblStyle w:val="TableGrid"/>
        <w:tblW w:w="0" w:type="auto"/>
        <w:tblLook w:val="04A0" w:firstRow="1" w:lastRow="0" w:firstColumn="1" w:lastColumn="0" w:noHBand="0" w:noVBand="1"/>
      </w:tblPr>
      <w:tblGrid>
        <w:gridCol w:w="10070"/>
      </w:tblGrid>
      <w:tr w:rsidR="00937FB1" w14:paraId="0472E2FE" w14:textId="77777777" w:rsidTr="00537091">
        <w:trPr>
          <w:trHeight w:val="842"/>
        </w:trPr>
        <w:tc>
          <w:tcPr>
            <w:tcW w:w="10255" w:type="dxa"/>
          </w:tcPr>
          <w:p w14:paraId="5EDDF7A8" w14:textId="2DF4DFBE" w:rsidR="00937FB1" w:rsidRPr="00060709" w:rsidRDefault="00937FB1" w:rsidP="00863D3A">
            <w:pPr>
              <w:rPr>
                <w:sz w:val="24"/>
                <w:szCs w:val="24"/>
              </w:rPr>
            </w:pPr>
          </w:p>
        </w:tc>
      </w:tr>
    </w:tbl>
    <w:p w14:paraId="24EC034E" w14:textId="68685195" w:rsidR="00BE1C58" w:rsidRPr="00537091" w:rsidRDefault="00BE1C58" w:rsidP="00863D3A">
      <w:pPr>
        <w:rPr>
          <w:b/>
          <w:bCs/>
        </w:rPr>
      </w:pPr>
    </w:p>
    <w:p w14:paraId="050EC070" w14:textId="3C0AF50E" w:rsidR="00937FB1" w:rsidRDefault="00937FB1" w:rsidP="00863D3A">
      <w:pPr>
        <w:rPr>
          <w:b/>
          <w:bCs/>
          <w:sz w:val="24"/>
          <w:szCs w:val="24"/>
        </w:rPr>
      </w:pPr>
      <w:r>
        <w:rPr>
          <w:b/>
          <w:bCs/>
          <w:sz w:val="24"/>
          <w:szCs w:val="24"/>
        </w:rPr>
        <w:t>Project’s physical address:</w:t>
      </w:r>
    </w:p>
    <w:tbl>
      <w:tblPr>
        <w:tblStyle w:val="TableGrid"/>
        <w:tblW w:w="0" w:type="auto"/>
        <w:tblLook w:val="04A0" w:firstRow="1" w:lastRow="0" w:firstColumn="1" w:lastColumn="0" w:noHBand="0" w:noVBand="1"/>
      </w:tblPr>
      <w:tblGrid>
        <w:gridCol w:w="10070"/>
      </w:tblGrid>
      <w:tr w:rsidR="00937FB1" w14:paraId="0D138380" w14:textId="77777777" w:rsidTr="007B3766">
        <w:trPr>
          <w:trHeight w:val="986"/>
        </w:trPr>
        <w:tc>
          <w:tcPr>
            <w:tcW w:w="10255" w:type="dxa"/>
          </w:tcPr>
          <w:p w14:paraId="2ECD17B7" w14:textId="0B4F087B" w:rsidR="00937FB1" w:rsidRPr="00C26E72" w:rsidRDefault="00937FB1" w:rsidP="00863D3A">
            <w:pPr>
              <w:rPr>
                <w:sz w:val="24"/>
                <w:szCs w:val="24"/>
              </w:rPr>
            </w:pPr>
          </w:p>
        </w:tc>
      </w:tr>
    </w:tbl>
    <w:p w14:paraId="0B67E4F1" w14:textId="0F6EA44A" w:rsidR="00937FB1" w:rsidRPr="00537091" w:rsidRDefault="00937FB1" w:rsidP="00863D3A">
      <w:pPr>
        <w:rPr>
          <w:b/>
          <w:bCs/>
        </w:rPr>
      </w:pPr>
    </w:p>
    <w:p w14:paraId="22A169C0" w14:textId="1A486CC2" w:rsidR="00937FB1" w:rsidRDefault="00937FB1" w:rsidP="00863D3A">
      <w:pPr>
        <w:rPr>
          <w:b/>
          <w:bCs/>
          <w:sz w:val="24"/>
          <w:szCs w:val="24"/>
        </w:rPr>
      </w:pPr>
      <w:r>
        <w:rPr>
          <w:b/>
          <w:bCs/>
          <w:sz w:val="24"/>
          <w:szCs w:val="24"/>
        </w:rPr>
        <w:t>Project’s latitude and longitude:</w:t>
      </w:r>
    </w:p>
    <w:tbl>
      <w:tblPr>
        <w:tblStyle w:val="TableGrid"/>
        <w:tblW w:w="0" w:type="auto"/>
        <w:tblLook w:val="04A0" w:firstRow="1" w:lastRow="0" w:firstColumn="1" w:lastColumn="0" w:noHBand="0" w:noVBand="1"/>
      </w:tblPr>
      <w:tblGrid>
        <w:gridCol w:w="10070"/>
      </w:tblGrid>
      <w:tr w:rsidR="00937FB1" w14:paraId="0CB02DFF" w14:textId="77777777" w:rsidTr="00537091">
        <w:trPr>
          <w:trHeight w:val="473"/>
        </w:trPr>
        <w:tc>
          <w:tcPr>
            <w:tcW w:w="10255" w:type="dxa"/>
          </w:tcPr>
          <w:p w14:paraId="3A55E7F3" w14:textId="28381A20" w:rsidR="00937FB1" w:rsidRPr="00C26E72" w:rsidRDefault="00937FB1" w:rsidP="00863D3A">
            <w:pPr>
              <w:rPr>
                <w:sz w:val="24"/>
                <w:szCs w:val="24"/>
              </w:rPr>
            </w:pPr>
          </w:p>
        </w:tc>
      </w:tr>
    </w:tbl>
    <w:p w14:paraId="678118A7" w14:textId="7E9EF302" w:rsidR="00937FB1" w:rsidRDefault="00937FB1" w:rsidP="00863D3A">
      <w:pPr>
        <w:rPr>
          <w:b/>
          <w:bCs/>
          <w:sz w:val="24"/>
          <w:szCs w:val="24"/>
        </w:rPr>
      </w:pPr>
    </w:p>
    <w:p w14:paraId="32DD9906" w14:textId="18CE81C5" w:rsidR="00937FB1" w:rsidRDefault="00C85889" w:rsidP="00863D3A">
      <w:pPr>
        <w:rPr>
          <w:b/>
          <w:bCs/>
          <w:sz w:val="24"/>
          <w:szCs w:val="24"/>
        </w:rPr>
      </w:pPr>
      <w:r>
        <w:rPr>
          <w:b/>
          <w:bCs/>
          <w:sz w:val="24"/>
          <w:szCs w:val="24"/>
        </w:rPr>
        <w:t xml:space="preserve">Project’s </w:t>
      </w:r>
      <w:r w:rsidR="00F50103">
        <w:rPr>
          <w:b/>
          <w:bCs/>
          <w:sz w:val="24"/>
          <w:szCs w:val="24"/>
        </w:rPr>
        <w:t>f</w:t>
      </w:r>
      <w:r w:rsidR="00B34940">
        <w:rPr>
          <w:b/>
          <w:bCs/>
          <w:sz w:val="24"/>
          <w:szCs w:val="24"/>
        </w:rPr>
        <w:t>acility description</w:t>
      </w:r>
      <w:r w:rsidR="00A31B6D">
        <w:rPr>
          <w:b/>
          <w:bCs/>
          <w:sz w:val="24"/>
          <w:szCs w:val="24"/>
        </w:rPr>
        <w:t>:</w:t>
      </w:r>
      <w:r w:rsidR="00B34940">
        <w:rPr>
          <w:b/>
          <w:bCs/>
          <w:sz w:val="24"/>
          <w:szCs w:val="24"/>
        </w:rPr>
        <w:t xml:space="preserve"> (containers or building, etc.)</w:t>
      </w:r>
      <w:r w:rsidR="009D44F6">
        <w:rPr>
          <w:b/>
          <w:bCs/>
          <w:sz w:val="24"/>
          <w:szCs w:val="24"/>
        </w:rPr>
        <w:t xml:space="preserve"> </w:t>
      </w:r>
    </w:p>
    <w:tbl>
      <w:tblPr>
        <w:tblStyle w:val="TableGrid"/>
        <w:tblW w:w="0" w:type="auto"/>
        <w:tblLook w:val="04A0" w:firstRow="1" w:lastRow="0" w:firstColumn="1" w:lastColumn="0" w:noHBand="0" w:noVBand="1"/>
      </w:tblPr>
      <w:tblGrid>
        <w:gridCol w:w="10070"/>
      </w:tblGrid>
      <w:tr w:rsidR="009D44F6" w14:paraId="408A2C87" w14:textId="77777777" w:rsidTr="007B3766">
        <w:trPr>
          <w:trHeight w:val="815"/>
        </w:trPr>
        <w:tc>
          <w:tcPr>
            <w:tcW w:w="10255" w:type="dxa"/>
          </w:tcPr>
          <w:p w14:paraId="50895B8E" w14:textId="1C23E5EB" w:rsidR="009D44F6" w:rsidRPr="00C26E72" w:rsidRDefault="009D44F6" w:rsidP="00863D3A">
            <w:pPr>
              <w:rPr>
                <w:sz w:val="24"/>
                <w:szCs w:val="24"/>
              </w:rPr>
            </w:pPr>
          </w:p>
        </w:tc>
      </w:tr>
    </w:tbl>
    <w:p w14:paraId="33C38841" w14:textId="6F4F067E" w:rsidR="00C85889" w:rsidRPr="00537091" w:rsidRDefault="00C85889" w:rsidP="00863D3A">
      <w:pPr>
        <w:rPr>
          <w:b/>
          <w:bCs/>
        </w:rPr>
      </w:pPr>
    </w:p>
    <w:p w14:paraId="45B90AA8" w14:textId="0D519B0E" w:rsidR="00C85889" w:rsidRDefault="00881EE3" w:rsidP="00863D3A">
      <w:pPr>
        <w:rPr>
          <w:b/>
          <w:bCs/>
          <w:sz w:val="24"/>
          <w:szCs w:val="24"/>
        </w:rPr>
      </w:pPr>
      <w:r>
        <w:rPr>
          <w:b/>
          <w:bCs/>
          <w:sz w:val="24"/>
          <w:szCs w:val="24"/>
        </w:rPr>
        <w:t xml:space="preserve">Project’s desired start date: </w:t>
      </w:r>
    </w:p>
    <w:tbl>
      <w:tblPr>
        <w:tblStyle w:val="TableGrid"/>
        <w:tblW w:w="0" w:type="auto"/>
        <w:tblLook w:val="04A0" w:firstRow="1" w:lastRow="0" w:firstColumn="1" w:lastColumn="0" w:noHBand="0" w:noVBand="1"/>
      </w:tblPr>
      <w:tblGrid>
        <w:gridCol w:w="10070"/>
      </w:tblGrid>
      <w:tr w:rsidR="00881EE3" w14:paraId="2D3055B4" w14:textId="77777777" w:rsidTr="007B3766">
        <w:trPr>
          <w:trHeight w:val="653"/>
        </w:trPr>
        <w:tc>
          <w:tcPr>
            <w:tcW w:w="10255" w:type="dxa"/>
          </w:tcPr>
          <w:p w14:paraId="45ECEC41" w14:textId="0644E578" w:rsidR="00881EE3" w:rsidRPr="00C26E72" w:rsidRDefault="00881EE3" w:rsidP="00863D3A">
            <w:pPr>
              <w:rPr>
                <w:sz w:val="24"/>
                <w:szCs w:val="24"/>
              </w:rPr>
            </w:pPr>
          </w:p>
        </w:tc>
      </w:tr>
    </w:tbl>
    <w:p w14:paraId="0EB61532" w14:textId="77777777" w:rsidR="00881EE3" w:rsidRPr="00537091" w:rsidRDefault="00881EE3" w:rsidP="00863D3A">
      <w:pPr>
        <w:rPr>
          <w:b/>
          <w:bCs/>
        </w:rPr>
      </w:pPr>
    </w:p>
    <w:p w14:paraId="6CEC4BEC" w14:textId="6965CB92" w:rsidR="00C85889" w:rsidRDefault="00881EE3" w:rsidP="00863D3A">
      <w:pPr>
        <w:rPr>
          <w:b/>
          <w:bCs/>
          <w:sz w:val="24"/>
          <w:szCs w:val="24"/>
        </w:rPr>
      </w:pPr>
      <w:r>
        <w:rPr>
          <w:b/>
          <w:bCs/>
          <w:sz w:val="24"/>
          <w:szCs w:val="24"/>
        </w:rPr>
        <w:t>Project’s expected megawatts of demand at start</w:t>
      </w:r>
      <w:r w:rsidR="002637CB">
        <w:rPr>
          <w:b/>
          <w:bCs/>
          <w:sz w:val="24"/>
          <w:szCs w:val="24"/>
        </w:rPr>
        <w:t xml:space="preserve">, </w:t>
      </w:r>
      <w:r>
        <w:rPr>
          <w:b/>
          <w:bCs/>
          <w:sz w:val="24"/>
          <w:szCs w:val="24"/>
        </w:rPr>
        <w:t xml:space="preserve">schedule of </w:t>
      </w:r>
      <w:r w:rsidR="002637CB">
        <w:rPr>
          <w:b/>
          <w:bCs/>
          <w:sz w:val="24"/>
          <w:szCs w:val="24"/>
        </w:rPr>
        <w:t xml:space="preserve">increase over time, and final demand at project </w:t>
      </w:r>
      <w:r w:rsidR="00DC5A8D">
        <w:rPr>
          <w:b/>
          <w:bCs/>
          <w:sz w:val="24"/>
          <w:szCs w:val="24"/>
        </w:rPr>
        <w:t>completion:</w:t>
      </w:r>
    </w:p>
    <w:tbl>
      <w:tblPr>
        <w:tblStyle w:val="TableGrid"/>
        <w:tblW w:w="0" w:type="auto"/>
        <w:tblLook w:val="04A0" w:firstRow="1" w:lastRow="0" w:firstColumn="1" w:lastColumn="0" w:noHBand="0" w:noVBand="1"/>
      </w:tblPr>
      <w:tblGrid>
        <w:gridCol w:w="10070"/>
      </w:tblGrid>
      <w:tr w:rsidR="00DC5A8D" w14:paraId="21382C8C" w14:textId="77777777" w:rsidTr="007B3766">
        <w:trPr>
          <w:trHeight w:val="896"/>
        </w:trPr>
        <w:tc>
          <w:tcPr>
            <w:tcW w:w="10255" w:type="dxa"/>
          </w:tcPr>
          <w:p w14:paraId="2F9278FC" w14:textId="45EF3EB1" w:rsidR="00DC5A8D" w:rsidRPr="00C26E72" w:rsidRDefault="00DC5A8D" w:rsidP="00863D3A">
            <w:pPr>
              <w:rPr>
                <w:sz w:val="24"/>
                <w:szCs w:val="24"/>
              </w:rPr>
            </w:pPr>
          </w:p>
        </w:tc>
      </w:tr>
    </w:tbl>
    <w:p w14:paraId="6ED071BF" w14:textId="3E0256F1" w:rsidR="000A2F7C" w:rsidRDefault="000A2F7C" w:rsidP="00863D3A">
      <w:pPr>
        <w:rPr>
          <w:b/>
          <w:bCs/>
        </w:rPr>
      </w:pPr>
    </w:p>
    <w:p w14:paraId="7ACE2234" w14:textId="77777777" w:rsidR="007B3766" w:rsidRPr="00537091" w:rsidRDefault="007B3766" w:rsidP="00863D3A">
      <w:pPr>
        <w:rPr>
          <w:b/>
          <w:bCs/>
        </w:rPr>
      </w:pPr>
    </w:p>
    <w:p w14:paraId="3342BF70" w14:textId="74DD9A78" w:rsidR="003A2C28" w:rsidRDefault="003A2C28" w:rsidP="00863D3A">
      <w:pPr>
        <w:rPr>
          <w:b/>
          <w:bCs/>
          <w:sz w:val="24"/>
          <w:szCs w:val="24"/>
        </w:rPr>
      </w:pPr>
      <w:r>
        <w:rPr>
          <w:b/>
          <w:bCs/>
          <w:sz w:val="24"/>
          <w:szCs w:val="24"/>
        </w:rPr>
        <w:lastRenderedPageBreak/>
        <w:t>Project</w:t>
      </w:r>
      <w:r w:rsidR="00D472EC">
        <w:rPr>
          <w:b/>
          <w:bCs/>
          <w:sz w:val="24"/>
          <w:szCs w:val="24"/>
        </w:rPr>
        <w:t xml:space="preserve">’s site preparation: (permitting requirements complete (if applicable), </w:t>
      </w:r>
      <w:r w:rsidR="009851AE">
        <w:rPr>
          <w:b/>
          <w:bCs/>
          <w:sz w:val="24"/>
          <w:szCs w:val="24"/>
        </w:rPr>
        <w:t>has land been acquired</w:t>
      </w:r>
      <w:r w:rsidR="00867B00">
        <w:rPr>
          <w:b/>
          <w:bCs/>
          <w:sz w:val="24"/>
          <w:szCs w:val="24"/>
        </w:rPr>
        <w:t>, is a lease option preferred</w:t>
      </w:r>
      <w:r w:rsidR="007F1ADE">
        <w:rPr>
          <w:b/>
          <w:bCs/>
          <w:sz w:val="24"/>
          <w:szCs w:val="24"/>
        </w:rPr>
        <w:t>?</w:t>
      </w:r>
      <w:r w:rsidR="0008690F">
        <w:rPr>
          <w:b/>
          <w:bCs/>
          <w:sz w:val="24"/>
          <w:szCs w:val="24"/>
        </w:rPr>
        <w:t>)</w:t>
      </w:r>
    </w:p>
    <w:tbl>
      <w:tblPr>
        <w:tblStyle w:val="TableGrid"/>
        <w:tblW w:w="0" w:type="auto"/>
        <w:tblLook w:val="04A0" w:firstRow="1" w:lastRow="0" w:firstColumn="1" w:lastColumn="0" w:noHBand="0" w:noVBand="1"/>
      </w:tblPr>
      <w:tblGrid>
        <w:gridCol w:w="10070"/>
      </w:tblGrid>
      <w:tr w:rsidR="006E7ED4" w14:paraId="13291EDF" w14:textId="77777777" w:rsidTr="007B3766">
        <w:trPr>
          <w:trHeight w:val="986"/>
        </w:trPr>
        <w:tc>
          <w:tcPr>
            <w:tcW w:w="10255" w:type="dxa"/>
            <w:shd w:val="clear" w:color="auto" w:fill="auto"/>
          </w:tcPr>
          <w:p w14:paraId="236274D7" w14:textId="078B6538" w:rsidR="006E7ED4" w:rsidRPr="00C26E72" w:rsidRDefault="006E7ED4" w:rsidP="00863D3A">
            <w:pPr>
              <w:rPr>
                <w:sz w:val="24"/>
                <w:szCs w:val="24"/>
              </w:rPr>
            </w:pPr>
          </w:p>
        </w:tc>
      </w:tr>
    </w:tbl>
    <w:p w14:paraId="79F638ED" w14:textId="77777777" w:rsidR="00A220EE" w:rsidRDefault="00A220EE" w:rsidP="00863D3A">
      <w:pPr>
        <w:rPr>
          <w:b/>
          <w:bCs/>
          <w:sz w:val="24"/>
          <w:szCs w:val="24"/>
        </w:rPr>
      </w:pPr>
    </w:p>
    <w:p w14:paraId="0DE4D339" w14:textId="4F2F097D" w:rsidR="00A220EE" w:rsidRDefault="00460670" w:rsidP="00863D3A">
      <w:pPr>
        <w:rPr>
          <w:b/>
          <w:bCs/>
          <w:sz w:val="24"/>
          <w:szCs w:val="24"/>
        </w:rPr>
      </w:pPr>
      <w:r>
        <w:rPr>
          <w:b/>
          <w:bCs/>
          <w:sz w:val="24"/>
          <w:szCs w:val="24"/>
        </w:rPr>
        <w:t xml:space="preserve">Does </w:t>
      </w:r>
      <w:r w:rsidR="00090A4C">
        <w:rPr>
          <w:b/>
          <w:bCs/>
          <w:sz w:val="24"/>
          <w:szCs w:val="24"/>
        </w:rPr>
        <w:t>the bidding entity currently have cryptocurrency mining operations? If yes, how many megawatts?</w:t>
      </w:r>
    </w:p>
    <w:tbl>
      <w:tblPr>
        <w:tblStyle w:val="TableGrid"/>
        <w:tblW w:w="0" w:type="auto"/>
        <w:tblLook w:val="04A0" w:firstRow="1" w:lastRow="0" w:firstColumn="1" w:lastColumn="0" w:noHBand="0" w:noVBand="1"/>
      </w:tblPr>
      <w:tblGrid>
        <w:gridCol w:w="10070"/>
      </w:tblGrid>
      <w:tr w:rsidR="00A220EE" w14:paraId="61BA47DA" w14:textId="77777777" w:rsidTr="00185D17">
        <w:trPr>
          <w:trHeight w:val="986"/>
        </w:trPr>
        <w:tc>
          <w:tcPr>
            <w:tcW w:w="10255" w:type="dxa"/>
            <w:shd w:val="clear" w:color="auto" w:fill="auto"/>
          </w:tcPr>
          <w:p w14:paraId="1E87FB24" w14:textId="77777777" w:rsidR="00A220EE" w:rsidRPr="00C26E72" w:rsidRDefault="00A220EE" w:rsidP="00185D17">
            <w:pPr>
              <w:rPr>
                <w:sz w:val="24"/>
                <w:szCs w:val="24"/>
              </w:rPr>
            </w:pPr>
          </w:p>
        </w:tc>
      </w:tr>
    </w:tbl>
    <w:p w14:paraId="7DFF20D6" w14:textId="77777777" w:rsidR="00C5240D" w:rsidRDefault="00C5240D" w:rsidP="0034668B">
      <w:pPr>
        <w:rPr>
          <w:b/>
          <w:bCs/>
          <w:sz w:val="24"/>
          <w:szCs w:val="24"/>
        </w:rPr>
      </w:pPr>
    </w:p>
    <w:p w14:paraId="6A85ED13" w14:textId="5B58BEF5" w:rsidR="00FB571E" w:rsidRPr="000B6F20" w:rsidRDefault="000A2F7C" w:rsidP="000B6F20">
      <w:pPr>
        <w:ind w:left="-720"/>
        <w:jc w:val="center"/>
        <w:outlineLvl w:val="0"/>
        <w:rPr>
          <w:rFonts w:asciiTheme="majorHAnsi" w:hAnsiTheme="majorHAnsi" w:cstheme="majorHAnsi"/>
          <w:b/>
          <w:sz w:val="28"/>
          <w:szCs w:val="28"/>
          <w:u w:val="single"/>
        </w:rPr>
      </w:pPr>
      <w:bookmarkStart w:id="5" w:name="_Toc80621399"/>
      <w:r w:rsidRPr="000B6F20">
        <w:rPr>
          <w:rFonts w:asciiTheme="majorHAnsi" w:hAnsiTheme="majorHAnsi" w:cstheme="majorHAnsi"/>
          <w:b/>
          <w:sz w:val="28"/>
          <w:szCs w:val="28"/>
          <w:u w:val="single"/>
        </w:rPr>
        <w:t xml:space="preserve">Bid Form - </w:t>
      </w:r>
      <w:r w:rsidR="00FB571E" w:rsidRPr="000B6F20">
        <w:rPr>
          <w:rFonts w:asciiTheme="majorHAnsi" w:hAnsiTheme="majorHAnsi" w:cstheme="majorHAnsi"/>
          <w:b/>
          <w:sz w:val="28"/>
          <w:szCs w:val="28"/>
          <w:u w:val="single"/>
        </w:rPr>
        <w:t xml:space="preserve">Section </w:t>
      </w:r>
      <w:r w:rsidR="00584EFA">
        <w:rPr>
          <w:rFonts w:asciiTheme="majorHAnsi" w:hAnsiTheme="majorHAnsi" w:cstheme="majorHAnsi"/>
          <w:b/>
          <w:sz w:val="28"/>
          <w:szCs w:val="28"/>
          <w:u w:val="single"/>
        </w:rPr>
        <w:t>4</w:t>
      </w:r>
      <w:r w:rsidR="00185611">
        <w:rPr>
          <w:rFonts w:asciiTheme="majorHAnsi" w:hAnsiTheme="majorHAnsi" w:cstheme="majorHAnsi"/>
          <w:b/>
          <w:sz w:val="28"/>
          <w:szCs w:val="28"/>
          <w:u w:val="single"/>
        </w:rPr>
        <w:t xml:space="preserve"> </w:t>
      </w:r>
      <w:r w:rsidR="00FB571E" w:rsidRPr="000B6F20">
        <w:rPr>
          <w:rFonts w:asciiTheme="majorHAnsi" w:hAnsiTheme="majorHAnsi" w:cstheme="majorHAnsi"/>
          <w:b/>
          <w:sz w:val="28"/>
          <w:szCs w:val="28"/>
          <w:u w:val="single"/>
        </w:rPr>
        <w:t>-</w:t>
      </w:r>
      <w:r w:rsidR="00185611">
        <w:rPr>
          <w:rFonts w:asciiTheme="majorHAnsi" w:hAnsiTheme="majorHAnsi" w:cstheme="majorHAnsi"/>
          <w:b/>
          <w:sz w:val="28"/>
          <w:szCs w:val="28"/>
          <w:u w:val="single"/>
        </w:rPr>
        <w:t xml:space="preserve"> </w:t>
      </w:r>
      <w:r w:rsidR="00FB571E" w:rsidRPr="000B6F20">
        <w:rPr>
          <w:rFonts w:asciiTheme="majorHAnsi" w:hAnsiTheme="majorHAnsi" w:cstheme="majorHAnsi"/>
          <w:b/>
          <w:sz w:val="28"/>
          <w:szCs w:val="28"/>
          <w:u w:val="single"/>
        </w:rPr>
        <w:t>Pricing Proposal</w:t>
      </w:r>
      <w:bookmarkEnd w:id="5"/>
    </w:p>
    <w:p w14:paraId="5F8FBA37" w14:textId="5F1F00C2" w:rsidR="00DB5681" w:rsidRDefault="464CD239" w:rsidP="00863D3A">
      <w:pPr>
        <w:jc w:val="both"/>
        <w:rPr>
          <w:sz w:val="24"/>
          <w:szCs w:val="24"/>
        </w:rPr>
      </w:pPr>
      <w:r w:rsidRPr="392ABAA4">
        <w:rPr>
          <w:sz w:val="24"/>
          <w:szCs w:val="24"/>
        </w:rPr>
        <w:t>Cheyenne Light</w:t>
      </w:r>
      <w:r w:rsidR="00CE14AC">
        <w:rPr>
          <w:sz w:val="24"/>
          <w:szCs w:val="24"/>
        </w:rPr>
        <w:t xml:space="preserve"> will entertain proposals for fixed price supply</w:t>
      </w:r>
      <w:r w:rsidR="006A0FCD" w:rsidRPr="392ABAA4">
        <w:rPr>
          <w:sz w:val="24"/>
          <w:szCs w:val="24"/>
        </w:rPr>
        <w:t xml:space="preserve">. </w:t>
      </w:r>
      <w:r w:rsidR="00CE14AC">
        <w:rPr>
          <w:sz w:val="24"/>
          <w:szCs w:val="24"/>
        </w:rPr>
        <w:t xml:space="preserve"> </w:t>
      </w:r>
      <w:r w:rsidR="00D54409">
        <w:rPr>
          <w:sz w:val="24"/>
          <w:szCs w:val="24"/>
        </w:rPr>
        <w:t xml:space="preserve">In the </w:t>
      </w:r>
      <w:r w:rsidR="00D54409" w:rsidRPr="392ABAA4">
        <w:rPr>
          <w:sz w:val="24"/>
          <w:szCs w:val="24"/>
        </w:rPr>
        <w:t>table</w:t>
      </w:r>
      <w:r w:rsidR="00D3617F" w:rsidRPr="392ABAA4">
        <w:rPr>
          <w:sz w:val="24"/>
          <w:szCs w:val="24"/>
        </w:rPr>
        <w:t>s</w:t>
      </w:r>
      <w:r w:rsidR="00D54409">
        <w:rPr>
          <w:sz w:val="24"/>
          <w:szCs w:val="24"/>
        </w:rPr>
        <w:t xml:space="preserve"> below p</w:t>
      </w:r>
      <w:r w:rsidR="00BC2E5B">
        <w:rPr>
          <w:sz w:val="24"/>
          <w:szCs w:val="24"/>
        </w:rPr>
        <w:t xml:space="preserve">lease provide </w:t>
      </w:r>
      <w:r w:rsidR="00C31545">
        <w:rPr>
          <w:sz w:val="24"/>
          <w:szCs w:val="24"/>
        </w:rPr>
        <w:t>the</w:t>
      </w:r>
      <w:r w:rsidR="00BC2E5B">
        <w:rPr>
          <w:sz w:val="24"/>
          <w:szCs w:val="24"/>
        </w:rPr>
        <w:t xml:space="preserve"> proposed</w:t>
      </w:r>
      <w:r w:rsidR="00D6602C">
        <w:rPr>
          <w:sz w:val="24"/>
          <w:szCs w:val="24"/>
        </w:rPr>
        <w:t xml:space="preserve"> total or all-in</w:t>
      </w:r>
      <w:r w:rsidR="00BC2E5B">
        <w:rPr>
          <w:sz w:val="24"/>
          <w:szCs w:val="24"/>
        </w:rPr>
        <w:t xml:space="preserve"> pricing </w:t>
      </w:r>
      <w:r w:rsidR="00C31545">
        <w:rPr>
          <w:sz w:val="24"/>
          <w:szCs w:val="24"/>
        </w:rPr>
        <w:t xml:space="preserve">the bidder is willing to pay </w:t>
      </w:r>
      <w:r w:rsidR="00CD65D4">
        <w:rPr>
          <w:sz w:val="24"/>
          <w:szCs w:val="24"/>
        </w:rPr>
        <w:t>under</w:t>
      </w:r>
      <w:r w:rsidR="00C31545">
        <w:rPr>
          <w:sz w:val="24"/>
          <w:szCs w:val="24"/>
        </w:rPr>
        <w:t xml:space="preserve"> a BCIS </w:t>
      </w:r>
      <w:r w:rsidR="29B0C6DD" w:rsidRPr="392ABAA4">
        <w:rPr>
          <w:sz w:val="24"/>
          <w:szCs w:val="24"/>
        </w:rPr>
        <w:t>A</w:t>
      </w:r>
      <w:r w:rsidR="00C31545" w:rsidRPr="392ABAA4">
        <w:rPr>
          <w:sz w:val="24"/>
          <w:szCs w:val="24"/>
        </w:rPr>
        <w:t>greement.</w:t>
      </w:r>
      <w:r w:rsidR="00C31545">
        <w:rPr>
          <w:sz w:val="24"/>
          <w:szCs w:val="24"/>
        </w:rPr>
        <w:t xml:space="preserve"> Priority will be place</w:t>
      </w:r>
      <w:r w:rsidR="00CD65D4">
        <w:rPr>
          <w:sz w:val="24"/>
          <w:szCs w:val="24"/>
        </w:rPr>
        <w:t>d</w:t>
      </w:r>
      <w:r w:rsidR="00C31545">
        <w:rPr>
          <w:sz w:val="24"/>
          <w:szCs w:val="24"/>
        </w:rPr>
        <w:t xml:space="preserve"> on price as well as </w:t>
      </w:r>
      <w:r w:rsidR="00B14DB0">
        <w:rPr>
          <w:sz w:val="24"/>
          <w:szCs w:val="24"/>
        </w:rPr>
        <w:t>on the number of curtailment hours</w:t>
      </w:r>
      <w:r w:rsidR="0041279D">
        <w:rPr>
          <w:sz w:val="24"/>
          <w:szCs w:val="24"/>
        </w:rPr>
        <w:t>.</w:t>
      </w:r>
      <w:r w:rsidR="00D77BAD" w:rsidRPr="392ABAA4">
        <w:rPr>
          <w:sz w:val="24"/>
          <w:szCs w:val="24"/>
        </w:rPr>
        <w:t xml:space="preserve"> </w:t>
      </w:r>
    </w:p>
    <w:p w14:paraId="5EEFE800" w14:textId="0EBC5E7E" w:rsidR="00D77BAD" w:rsidRDefault="00D77BAD" w:rsidP="00863D3A">
      <w:pPr>
        <w:jc w:val="both"/>
        <w:rPr>
          <w:sz w:val="24"/>
          <w:szCs w:val="24"/>
        </w:rPr>
      </w:pPr>
      <w:r>
        <w:rPr>
          <w:sz w:val="24"/>
          <w:szCs w:val="24"/>
        </w:rPr>
        <w:t xml:space="preserve">As required in the tariff, the BCIS </w:t>
      </w:r>
      <w:r w:rsidR="154A1542" w:rsidRPr="392ABAA4">
        <w:rPr>
          <w:sz w:val="24"/>
          <w:szCs w:val="24"/>
        </w:rPr>
        <w:t>A</w:t>
      </w:r>
      <w:r w:rsidRPr="392ABAA4">
        <w:rPr>
          <w:sz w:val="24"/>
          <w:szCs w:val="24"/>
        </w:rPr>
        <w:t>greement</w:t>
      </w:r>
      <w:r>
        <w:rPr>
          <w:sz w:val="24"/>
          <w:szCs w:val="24"/>
        </w:rPr>
        <w:t xml:space="preserve"> requires a bid reopener after </w:t>
      </w:r>
      <w:r w:rsidR="00AE7B55">
        <w:rPr>
          <w:sz w:val="24"/>
          <w:szCs w:val="24"/>
        </w:rPr>
        <w:t>three</w:t>
      </w:r>
      <w:r>
        <w:rPr>
          <w:sz w:val="24"/>
          <w:szCs w:val="24"/>
        </w:rPr>
        <w:t xml:space="preserve"> years.  However, the bidder may propose pricing and terms </w:t>
      </w:r>
      <w:r w:rsidR="00337FC1">
        <w:rPr>
          <w:sz w:val="24"/>
          <w:szCs w:val="24"/>
        </w:rPr>
        <w:t>beyond that time.</w:t>
      </w:r>
      <w:r w:rsidR="00616D95">
        <w:rPr>
          <w:sz w:val="24"/>
          <w:szCs w:val="24"/>
        </w:rPr>
        <w:t xml:space="preserve"> </w:t>
      </w:r>
    </w:p>
    <w:p w14:paraId="09A1FEA7" w14:textId="3FBD2D22" w:rsidR="00616D95" w:rsidRDefault="00876882" w:rsidP="00863D3A">
      <w:pPr>
        <w:jc w:val="both"/>
        <w:rPr>
          <w:sz w:val="24"/>
          <w:szCs w:val="24"/>
        </w:rPr>
      </w:pPr>
      <w:r>
        <w:rPr>
          <w:sz w:val="24"/>
          <w:szCs w:val="24"/>
        </w:rPr>
        <w:t>P</w:t>
      </w:r>
      <w:r w:rsidR="006A0FCD">
        <w:rPr>
          <w:sz w:val="24"/>
          <w:szCs w:val="24"/>
        </w:rPr>
        <w:t xml:space="preserve">lease </w:t>
      </w:r>
      <w:r>
        <w:rPr>
          <w:sz w:val="24"/>
          <w:szCs w:val="24"/>
        </w:rPr>
        <w:t>complete</w:t>
      </w:r>
      <w:r w:rsidR="006A0FCD">
        <w:rPr>
          <w:sz w:val="24"/>
          <w:szCs w:val="24"/>
        </w:rPr>
        <w:t xml:space="preserve"> the </w:t>
      </w:r>
      <w:r w:rsidR="00616D95">
        <w:rPr>
          <w:sz w:val="24"/>
          <w:szCs w:val="24"/>
        </w:rPr>
        <w:t xml:space="preserve">table </w:t>
      </w:r>
      <w:r w:rsidR="006A0FCD">
        <w:rPr>
          <w:sz w:val="24"/>
          <w:szCs w:val="24"/>
        </w:rPr>
        <w:t>below</w:t>
      </w:r>
      <w:r w:rsidR="009A20C0">
        <w:rPr>
          <w:sz w:val="24"/>
          <w:szCs w:val="24"/>
        </w:rPr>
        <w:t xml:space="preserve"> with the proposed bid</w:t>
      </w:r>
      <w:r w:rsidR="00AE7B55">
        <w:rPr>
          <w:sz w:val="24"/>
          <w:szCs w:val="24"/>
        </w:rPr>
        <w:t xml:space="preserve"> (add rows or columns as necessary)</w:t>
      </w:r>
      <w:r w:rsidR="006A0FCD">
        <w:rPr>
          <w:sz w:val="24"/>
          <w:szCs w:val="24"/>
        </w:rPr>
        <w:t xml:space="preserve">.  It </w:t>
      </w:r>
      <w:r w:rsidR="00616D95">
        <w:rPr>
          <w:sz w:val="24"/>
          <w:szCs w:val="24"/>
        </w:rPr>
        <w:t xml:space="preserve">should be </w:t>
      </w:r>
      <w:r w:rsidR="00F27207">
        <w:rPr>
          <w:sz w:val="24"/>
          <w:szCs w:val="24"/>
        </w:rPr>
        <w:t xml:space="preserve">completed in cents per kilowatt hour.  </w:t>
      </w:r>
    </w:p>
    <w:tbl>
      <w:tblPr>
        <w:tblStyle w:val="TableGrid"/>
        <w:tblW w:w="0" w:type="auto"/>
        <w:tblLook w:val="04A0" w:firstRow="1" w:lastRow="0" w:firstColumn="1" w:lastColumn="0" w:noHBand="0" w:noVBand="1"/>
      </w:tblPr>
      <w:tblGrid>
        <w:gridCol w:w="3068"/>
        <w:gridCol w:w="7002"/>
      </w:tblGrid>
      <w:tr w:rsidR="00CD5C3E" w14:paraId="3FE11D43" w14:textId="77777777" w:rsidTr="00CD5C3E">
        <w:tc>
          <w:tcPr>
            <w:tcW w:w="3116" w:type="dxa"/>
            <w:shd w:val="clear" w:color="auto" w:fill="E7E6E6" w:themeFill="background2"/>
          </w:tcPr>
          <w:p w14:paraId="6B4D835F" w14:textId="1559E4DB" w:rsidR="00CD5C3E" w:rsidRDefault="00CD5C3E" w:rsidP="002F0B3A">
            <w:pPr>
              <w:jc w:val="center"/>
              <w:rPr>
                <w:sz w:val="24"/>
                <w:szCs w:val="24"/>
              </w:rPr>
            </w:pPr>
            <w:r>
              <w:rPr>
                <w:sz w:val="24"/>
                <w:szCs w:val="24"/>
              </w:rPr>
              <w:t>Term</w:t>
            </w:r>
          </w:p>
        </w:tc>
        <w:tc>
          <w:tcPr>
            <w:tcW w:w="7139" w:type="dxa"/>
            <w:shd w:val="clear" w:color="auto" w:fill="E7E6E6" w:themeFill="background2"/>
          </w:tcPr>
          <w:p w14:paraId="17B5BE96" w14:textId="3DEA5148" w:rsidR="00CD5C3E" w:rsidRDefault="002F0B3A" w:rsidP="002F0B3A">
            <w:pPr>
              <w:jc w:val="center"/>
              <w:rPr>
                <w:sz w:val="24"/>
                <w:szCs w:val="24"/>
              </w:rPr>
            </w:pPr>
            <w:r>
              <w:rPr>
                <w:sz w:val="24"/>
                <w:szCs w:val="24"/>
              </w:rPr>
              <w:t xml:space="preserve">Total </w:t>
            </w:r>
            <w:r w:rsidR="00CD5C3E">
              <w:rPr>
                <w:sz w:val="24"/>
                <w:szCs w:val="24"/>
              </w:rPr>
              <w:t>Bid</w:t>
            </w:r>
          </w:p>
        </w:tc>
      </w:tr>
      <w:tr w:rsidR="00CD5C3E" w14:paraId="3E36FC77" w14:textId="77777777" w:rsidTr="00CD5C3E">
        <w:tc>
          <w:tcPr>
            <w:tcW w:w="3116" w:type="dxa"/>
          </w:tcPr>
          <w:p w14:paraId="3A2C66E3" w14:textId="4E348389" w:rsidR="00CD5C3E" w:rsidRDefault="00CD5C3E" w:rsidP="0034668B">
            <w:pPr>
              <w:rPr>
                <w:sz w:val="24"/>
                <w:szCs w:val="24"/>
              </w:rPr>
            </w:pPr>
            <w:r>
              <w:rPr>
                <w:sz w:val="24"/>
                <w:szCs w:val="24"/>
              </w:rPr>
              <w:t>Example (Jan-Dec 2022)</w:t>
            </w:r>
          </w:p>
        </w:tc>
        <w:tc>
          <w:tcPr>
            <w:tcW w:w="7139" w:type="dxa"/>
          </w:tcPr>
          <w:p w14:paraId="5473DA3F" w14:textId="253C4CC5" w:rsidR="00CD5C3E" w:rsidRDefault="00CD5C3E" w:rsidP="0034668B">
            <w:pPr>
              <w:rPr>
                <w:sz w:val="24"/>
                <w:szCs w:val="24"/>
              </w:rPr>
            </w:pPr>
            <w:r>
              <w:rPr>
                <w:sz w:val="24"/>
                <w:szCs w:val="24"/>
              </w:rPr>
              <w:t>$.0XX</w:t>
            </w:r>
            <w:r w:rsidR="002F0B3A">
              <w:rPr>
                <w:sz w:val="24"/>
                <w:szCs w:val="24"/>
              </w:rPr>
              <w:t>/kwh</w:t>
            </w:r>
          </w:p>
        </w:tc>
      </w:tr>
      <w:tr w:rsidR="00CD5C3E" w14:paraId="292196B7" w14:textId="77777777" w:rsidTr="00CD5C3E">
        <w:tc>
          <w:tcPr>
            <w:tcW w:w="3116" w:type="dxa"/>
          </w:tcPr>
          <w:p w14:paraId="5E804841" w14:textId="2BF4D1D3" w:rsidR="00CD5C3E" w:rsidRDefault="00CD5C3E" w:rsidP="0034668B">
            <w:pPr>
              <w:rPr>
                <w:sz w:val="24"/>
                <w:szCs w:val="24"/>
              </w:rPr>
            </w:pPr>
            <w:r>
              <w:rPr>
                <w:sz w:val="24"/>
                <w:szCs w:val="24"/>
              </w:rPr>
              <w:t>Example (Jan-Dec 2023)</w:t>
            </w:r>
          </w:p>
        </w:tc>
        <w:tc>
          <w:tcPr>
            <w:tcW w:w="7139" w:type="dxa"/>
          </w:tcPr>
          <w:p w14:paraId="7A60DC72" w14:textId="77777777" w:rsidR="00CD5C3E" w:rsidRDefault="00CD5C3E" w:rsidP="0034668B">
            <w:pPr>
              <w:rPr>
                <w:sz w:val="24"/>
                <w:szCs w:val="24"/>
              </w:rPr>
            </w:pPr>
          </w:p>
        </w:tc>
      </w:tr>
      <w:tr w:rsidR="00CD5C3E" w14:paraId="3C639DFF" w14:textId="77777777" w:rsidTr="00CD5C3E">
        <w:tc>
          <w:tcPr>
            <w:tcW w:w="3116" w:type="dxa"/>
          </w:tcPr>
          <w:p w14:paraId="089FB749" w14:textId="77777777" w:rsidR="00CD5C3E" w:rsidRDefault="00CD5C3E" w:rsidP="0034668B">
            <w:pPr>
              <w:rPr>
                <w:sz w:val="24"/>
                <w:szCs w:val="24"/>
              </w:rPr>
            </w:pPr>
          </w:p>
        </w:tc>
        <w:tc>
          <w:tcPr>
            <w:tcW w:w="7139" w:type="dxa"/>
          </w:tcPr>
          <w:p w14:paraId="724725F6" w14:textId="77777777" w:rsidR="00CD5C3E" w:rsidRDefault="00CD5C3E" w:rsidP="0034668B">
            <w:pPr>
              <w:rPr>
                <w:sz w:val="24"/>
                <w:szCs w:val="24"/>
              </w:rPr>
            </w:pPr>
          </w:p>
        </w:tc>
      </w:tr>
      <w:tr w:rsidR="00CD5C3E" w14:paraId="2999E4E2" w14:textId="77777777" w:rsidTr="00CD5C3E">
        <w:tc>
          <w:tcPr>
            <w:tcW w:w="3116" w:type="dxa"/>
          </w:tcPr>
          <w:p w14:paraId="54B1114F" w14:textId="21B65EF3" w:rsidR="00CD5C3E" w:rsidRDefault="00CD5C3E" w:rsidP="0034668B">
            <w:pPr>
              <w:rPr>
                <w:sz w:val="24"/>
                <w:szCs w:val="24"/>
              </w:rPr>
            </w:pPr>
          </w:p>
        </w:tc>
        <w:tc>
          <w:tcPr>
            <w:tcW w:w="7139" w:type="dxa"/>
          </w:tcPr>
          <w:p w14:paraId="27F1DD17" w14:textId="77777777" w:rsidR="00CD5C3E" w:rsidRDefault="00CD5C3E" w:rsidP="0034668B">
            <w:pPr>
              <w:rPr>
                <w:sz w:val="24"/>
                <w:szCs w:val="24"/>
              </w:rPr>
            </w:pPr>
          </w:p>
        </w:tc>
      </w:tr>
    </w:tbl>
    <w:p w14:paraId="7B3026E1" w14:textId="77777777" w:rsidR="00D54409" w:rsidRDefault="00D54409" w:rsidP="0034668B">
      <w:pPr>
        <w:rPr>
          <w:sz w:val="24"/>
          <w:szCs w:val="24"/>
        </w:rPr>
      </w:pPr>
    </w:p>
    <w:p w14:paraId="3F950AA7" w14:textId="67BFD190" w:rsidR="001E40B7" w:rsidRPr="00BC2E5B" w:rsidRDefault="000F29A0" w:rsidP="00863D3A">
      <w:pPr>
        <w:jc w:val="both"/>
        <w:rPr>
          <w:sz w:val="24"/>
          <w:szCs w:val="24"/>
        </w:rPr>
      </w:pPr>
      <w:r>
        <w:rPr>
          <w:sz w:val="24"/>
          <w:szCs w:val="24"/>
        </w:rPr>
        <w:t xml:space="preserve">Please list the maximum hours the project </w:t>
      </w:r>
      <w:r w:rsidR="001E40B7">
        <w:rPr>
          <w:sz w:val="24"/>
          <w:szCs w:val="24"/>
        </w:rPr>
        <w:t xml:space="preserve">would be willing to be curtailed </w:t>
      </w:r>
      <w:r w:rsidR="6F036673" w:rsidRPr="392ABAA4">
        <w:rPr>
          <w:sz w:val="24"/>
          <w:szCs w:val="24"/>
        </w:rPr>
        <w:t xml:space="preserve">annually </w:t>
      </w:r>
      <w:r w:rsidR="001E40B7">
        <w:rPr>
          <w:sz w:val="24"/>
          <w:szCs w:val="24"/>
        </w:rPr>
        <w:t xml:space="preserve">due to </w:t>
      </w:r>
      <w:r w:rsidR="00C60A08">
        <w:rPr>
          <w:sz w:val="24"/>
          <w:szCs w:val="24"/>
        </w:rPr>
        <w:t>un</w:t>
      </w:r>
      <w:r w:rsidR="001E40B7">
        <w:rPr>
          <w:sz w:val="24"/>
          <w:szCs w:val="24"/>
        </w:rPr>
        <w:t xml:space="preserve">economic </w:t>
      </w:r>
      <w:r w:rsidR="00905495">
        <w:rPr>
          <w:sz w:val="24"/>
          <w:szCs w:val="24"/>
        </w:rPr>
        <w:t>market energy prices</w:t>
      </w:r>
      <w:r w:rsidR="001E40B7">
        <w:rPr>
          <w:sz w:val="24"/>
          <w:szCs w:val="24"/>
        </w:rPr>
        <w:t xml:space="preserve">.  </w:t>
      </w:r>
      <w:r w:rsidR="44370555" w:rsidRPr="392ABAA4">
        <w:rPr>
          <w:sz w:val="24"/>
          <w:szCs w:val="24"/>
        </w:rPr>
        <w:t>Cheyenne Light</w:t>
      </w:r>
      <w:r w:rsidR="00CE14AC">
        <w:rPr>
          <w:sz w:val="24"/>
          <w:szCs w:val="24"/>
        </w:rPr>
        <w:t xml:space="preserve"> retains the right to curtail load for system safety and integrity beyond the hours indicated below as necessary.</w:t>
      </w:r>
    </w:p>
    <w:tbl>
      <w:tblPr>
        <w:tblStyle w:val="TableGrid"/>
        <w:tblW w:w="0" w:type="auto"/>
        <w:tblLook w:val="04A0" w:firstRow="1" w:lastRow="0" w:firstColumn="1" w:lastColumn="0" w:noHBand="0" w:noVBand="1"/>
      </w:tblPr>
      <w:tblGrid>
        <w:gridCol w:w="10070"/>
      </w:tblGrid>
      <w:tr w:rsidR="001E40B7" w14:paraId="19DCC83F" w14:textId="77777777" w:rsidTr="008564DF">
        <w:tc>
          <w:tcPr>
            <w:tcW w:w="10255" w:type="dxa"/>
          </w:tcPr>
          <w:p w14:paraId="02052157" w14:textId="1CB39E95" w:rsidR="001E40B7" w:rsidRDefault="001E40B7" w:rsidP="0034668B">
            <w:pPr>
              <w:rPr>
                <w:sz w:val="24"/>
                <w:szCs w:val="24"/>
              </w:rPr>
            </w:pPr>
            <w:r>
              <w:rPr>
                <w:sz w:val="24"/>
                <w:szCs w:val="24"/>
              </w:rPr>
              <w:t>XXX hours</w:t>
            </w:r>
          </w:p>
        </w:tc>
      </w:tr>
    </w:tbl>
    <w:p w14:paraId="76655D7F" w14:textId="77777777" w:rsidR="00203FDA" w:rsidRPr="00BC2E5B" w:rsidRDefault="00203FDA" w:rsidP="0034668B">
      <w:pPr>
        <w:rPr>
          <w:sz w:val="24"/>
          <w:szCs w:val="24"/>
        </w:rPr>
      </w:pPr>
    </w:p>
    <w:p w14:paraId="39E79F42" w14:textId="3309FEF5" w:rsidR="00DB5681" w:rsidRDefault="00DE3FAE" w:rsidP="00863D3A">
      <w:pPr>
        <w:jc w:val="both"/>
        <w:rPr>
          <w:sz w:val="24"/>
          <w:szCs w:val="24"/>
        </w:rPr>
      </w:pPr>
      <w:r>
        <w:rPr>
          <w:sz w:val="24"/>
          <w:szCs w:val="24"/>
        </w:rPr>
        <w:t xml:space="preserve">Is the bidder willing to pay a premium during hours in which </w:t>
      </w:r>
      <w:r w:rsidR="00EA6012">
        <w:rPr>
          <w:sz w:val="24"/>
          <w:szCs w:val="24"/>
        </w:rPr>
        <w:t>power supply</w:t>
      </w:r>
      <w:r w:rsidR="00832481">
        <w:rPr>
          <w:sz w:val="24"/>
          <w:szCs w:val="24"/>
        </w:rPr>
        <w:t xml:space="preserve"> cost</w:t>
      </w:r>
      <w:r w:rsidR="00EA6012">
        <w:rPr>
          <w:sz w:val="24"/>
          <w:szCs w:val="24"/>
        </w:rPr>
        <w:t xml:space="preserve"> exceeds the bid price to avoid being curtailed?  </w:t>
      </w:r>
      <w:r w:rsidR="008E4311">
        <w:rPr>
          <w:sz w:val="24"/>
          <w:szCs w:val="24"/>
        </w:rPr>
        <w:t>(Yes/No)</w:t>
      </w:r>
    </w:p>
    <w:tbl>
      <w:tblPr>
        <w:tblStyle w:val="TableGrid"/>
        <w:tblW w:w="0" w:type="auto"/>
        <w:tblLook w:val="04A0" w:firstRow="1" w:lastRow="0" w:firstColumn="1" w:lastColumn="0" w:noHBand="0" w:noVBand="1"/>
      </w:tblPr>
      <w:tblGrid>
        <w:gridCol w:w="10070"/>
      </w:tblGrid>
      <w:tr w:rsidR="00D54409" w14:paraId="0E996C5F" w14:textId="77777777" w:rsidTr="008564DF">
        <w:tc>
          <w:tcPr>
            <w:tcW w:w="10255" w:type="dxa"/>
          </w:tcPr>
          <w:p w14:paraId="3CAE87B8" w14:textId="2B190EF1" w:rsidR="00D54409" w:rsidRDefault="00D54409" w:rsidP="0034668B">
            <w:pPr>
              <w:rPr>
                <w:sz w:val="24"/>
                <w:szCs w:val="24"/>
              </w:rPr>
            </w:pPr>
          </w:p>
        </w:tc>
      </w:tr>
    </w:tbl>
    <w:p w14:paraId="6F70C621" w14:textId="77777777" w:rsidR="008962CD" w:rsidRDefault="008962CD" w:rsidP="00863D3A">
      <w:pPr>
        <w:jc w:val="both"/>
        <w:rPr>
          <w:sz w:val="24"/>
          <w:szCs w:val="24"/>
        </w:rPr>
      </w:pPr>
    </w:p>
    <w:p w14:paraId="15D70E35" w14:textId="77777777" w:rsidR="008962CD" w:rsidRDefault="008962CD" w:rsidP="00863D3A">
      <w:pPr>
        <w:jc w:val="both"/>
        <w:rPr>
          <w:sz w:val="24"/>
          <w:szCs w:val="24"/>
        </w:rPr>
      </w:pPr>
    </w:p>
    <w:p w14:paraId="5F670726" w14:textId="77777777" w:rsidR="008962CD" w:rsidRDefault="008962CD" w:rsidP="00863D3A">
      <w:pPr>
        <w:jc w:val="both"/>
        <w:rPr>
          <w:sz w:val="24"/>
          <w:szCs w:val="24"/>
        </w:rPr>
      </w:pPr>
    </w:p>
    <w:p w14:paraId="760E7FC6" w14:textId="7648BC26" w:rsidR="000C0F6A" w:rsidRDefault="000C0F6A" w:rsidP="00863D3A">
      <w:pPr>
        <w:jc w:val="both"/>
        <w:rPr>
          <w:sz w:val="24"/>
          <w:szCs w:val="24"/>
        </w:rPr>
      </w:pPr>
      <w:r>
        <w:rPr>
          <w:sz w:val="24"/>
          <w:szCs w:val="24"/>
        </w:rPr>
        <w:lastRenderedPageBreak/>
        <w:t xml:space="preserve">Is the bidder </w:t>
      </w:r>
      <w:r w:rsidR="008044FC">
        <w:rPr>
          <w:sz w:val="24"/>
          <w:szCs w:val="24"/>
        </w:rPr>
        <w:t>interest</w:t>
      </w:r>
      <w:r w:rsidR="00A013D9">
        <w:rPr>
          <w:sz w:val="24"/>
          <w:szCs w:val="24"/>
        </w:rPr>
        <w:t>ed</w:t>
      </w:r>
      <w:r w:rsidR="008044FC">
        <w:rPr>
          <w:sz w:val="24"/>
          <w:szCs w:val="24"/>
        </w:rPr>
        <w:t xml:space="preserve"> in</w:t>
      </w:r>
      <w:r>
        <w:rPr>
          <w:sz w:val="24"/>
          <w:szCs w:val="24"/>
        </w:rPr>
        <w:t xml:space="preserve"> off-peak only energy</w:t>
      </w:r>
      <w:r w:rsidR="00A013D9">
        <w:rPr>
          <w:sz w:val="24"/>
          <w:szCs w:val="24"/>
        </w:rPr>
        <w:t xml:space="preserve"> or </w:t>
      </w:r>
      <w:r w:rsidR="008044FC">
        <w:rPr>
          <w:sz w:val="24"/>
          <w:szCs w:val="24"/>
        </w:rPr>
        <w:t>tiered pricing</w:t>
      </w:r>
      <w:r w:rsidR="00A013D9">
        <w:rPr>
          <w:sz w:val="24"/>
          <w:szCs w:val="24"/>
        </w:rPr>
        <w:t xml:space="preserve"> during on-peak vs off-peak hours?</w:t>
      </w:r>
      <w:r w:rsidR="0045757A">
        <w:rPr>
          <w:sz w:val="24"/>
          <w:szCs w:val="24"/>
        </w:rPr>
        <w:t xml:space="preserve"> If so please </w:t>
      </w:r>
      <w:r w:rsidR="002C4323">
        <w:rPr>
          <w:sz w:val="24"/>
          <w:szCs w:val="24"/>
        </w:rPr>
        <w:t>explain further.</w:t>
      </w:r>
    </w:p>
    <w:tbl>
      <w:tblPr>
        <w:tblStyle w:val="TableGrid"/>
        <w:tblW w:w="0" w:type="auto"/>
        <w:tblLook w:val="04A0" w:firstRow="1" w:lastRow="0" w:firstColumn="1" w:lastColumn="0" w:noHBand="0" w:noVBand="1"/>
      </w:tblPr>
      <w:tblGrid>
        <w:gridCol w:w="10070"/>
      </w:tblGrid>
      <w:tr w:rsidR="000C0F6A" w14:paraId="7239DFF6" w14:textId="77777777" w:rsidTr="002C4323">
        <w:trPr>
          <w:trHeight w:val="1031"/>
        </w:trPr>
        <w:tc>
          <w:tcPr>
            <w:tcW w:w="10255" w:type="dxa"/>
          </w:tcPr>
          <w:p w14:paraId="2548BAFA" w14:textId="77777777" w:rsidR="000C0F6A" w:rsidRDefault="000C0F6A" w:rsidP="00F632A0">
            <w:pPr>
              <w:rPr>
                <w:sz w:val="24"/>
                <w:szCs w:val="24"/>
              </w:rPr>
            </w:pPr>
          </w:p>
        </w:tc>
      </w:tr>
    </w:tbl>
    <w:p w14:paraId="03927669" w14:textId="77777777" w:rsidR="008044FC" w:rsidRDefault="008044FC" w:rsidP="0034668B">
      <w:pPr>
        <w:rPr>
          <w:sz w:val="24"/>
          <w:szCs w:val="24"/>
        </w:rPr>
      </w:pPr>
    </w:p>
    <w:p w14:paraId="0510E596" w14:textId="6AF2E6F0" w:rsidR="00DB5681" w:rsidRDefault="00AC43E8" w:rsidP="00863D3A">
      <w:pPr>
        <w:jc w:val="both"/>
        <w:rPr>
          <w:sz w:val="24"/>
          <w:szCs w:val="24"/>
        </w:rPr>
      </w:pPr>
      <w:r>
        <w:rPr>
          <w:sz w:val="24"/>
          <w:szCs w:val="24"/>
        </w:rPr>
        <w:t>Please indicate any other information related to bid pricing you wish to share</w:t>
      </w:r>
      <w:r w:rsidR="00AE7B55">
        <w:rPr>
          <w:sz w:val="24"/>
          <w:szCs w:val="24"/>
        </w:rPr>
        <w:t xml:space="preserve"> with </w:t>
      </w:r>
      <w:r w:rsidR="71598A39" w:rsidRPr="392ABAA4">
        <w:rPr>
          <w:sz w:val="24"/>
          <w:szCs w:val="24"/>
        </w:rPr>
        <w:t>Cheyenne Light</w:t>
      </w:r>
      <w:r w:rsidR="00AE7B55">
        <w:rPr>
          <w:sz w:val="24"/>
          <w:szCs w:val="24"/>
        </w:rPr>
        <w:t xml:space="preserve"> for your bid:</w:t>
      </w:r>
    </w:p>
    <w:tbl>
      <w:tblPr>
        <w:tblStyle w:val="TableGrid"/>
        <w:tblW w:w="10255" w:type="dxa"/>
        <w:tblLook w:val="04A0" w:firstRow="1" w:lastRow="0" w:firstColumn="1" w:lastColumn="0" w:noHBand="0" w:noVBand="1"/>
      </w:tblPr>
      <w:tblGrid>
        <w:gridCol w:w="10255"/>
      </w:tblGrid>
      <w:tr w:rsidR="00AE7B55" w14:paraId="44A21352" w14:textId="77777777" w:rsidTr="008564DF">
        <w:trPr>
          <w:trHeight w:val="935"/>
        </w:trPr>
        <w:tc>
          <w:tcPr>
            <w:tcW w:w="10255" w:type="dxa"/>
          </w:tcPr>
          <w:p w14:paraId="3B3A3F7B" w14:textId="63E27E1F" w:rsidR="00AE7B55" w:rsidRDefault="00AE7B55" w:rsidP="0034668B">
            <w:pPr>
              <w:rPr>
                <w:sz w:val="24"/>
                <w:szCs w:val="24"/>
              </w:rPr>
            </w:pPr>
          </w:p>
        </w:tc>
      </w:tr>
    </w:tbl>
    <w:p w14:paraId="131715C3" w14:textId="66ED77B9" w:rsidR="00C37BFE" w:rsidRDefault="00C37BFE" w:rsidP="0034668B">
      <w:pPr>
        <w:rPr>
          <w:b/>
          <w:bCs/>
          <w:sz w:val="24"/>
          <w:szCs w:val="24"/>
        </w:rPr>
      </w:pPr>
    </w:p>
    <w:p w14:paraId="1EB5C76F" w14:textId="09D1D7F0" w:rsidR="00F359B3" w:rsidRDefault="0068620C" w:rsidP="0034668B">
      <w:pPr>
        <w:rPr>
          <w:b/>
          <w:bCs/>
          <w:sz w:val="24"/>
          <w:szCs w:val="24"/>
        </w:rPr>
      </w:pPr>
      <w:r>
        <w:rPr>
          <w:b/>
          <w:bCs/>
          <w:sz w:val="24"/>
          <w:szCs w:val="24"/>
        </w:rPr>
        <w:t>Project funding and c</w:t>
      </w:r>
      <w:r w:rsidR="00B93132">
        <w:rPr>
          <w:b/>
          <w:bCs/>
          <w:sz w:val="24"/>
          <w:szCs w:val="24"/>
        </w:rPr>
        <w:t xml:space="preserve">redit </w:t>
      </w:r>
      <w:r w:rsidR="00C307E4">
        <w:rPr>
          <w:b/>
          <w:bCs/>
          <w:sz w:val="24"/>
          <w:szCs w:val="24"/>
        </w:rPr>
        <w:t>s</w:t>
      </w:r>
      <w:r w:rsidR="00B93132">
        <w:rPr>
          <w:b/>
          <w:bCs/>
          <w:sz w:val="24"/>
          <w:szCs w:val="24"/>
        </w:rPr>
        <w:t>upport</w:t>
      </w:r>
      <w:r w:rsidR="00C307E4">
        <w:rPr>
          <w:b/>
          <w:bCs/>
          <w:sz w:val="24"/>
          <w:szCs w:val="24"/>
        </w:rPr>
        <w:t>:</w:t>
      </w:r>
    </w:p>
    <w:p w14:paraId="1F20E330" w14:textId="24A9E779" w:rsidR="00C307E4" w:rsidRDefault="00C307E4" w:rsidP="00863D3A">
      <w:pPr>
        <w:jc w:val="both"/>
        <w:rPr>
          <w:sz w:val="24"/>
          <w:szCs w:val="24"/>
        </w:rPr>
      </w:pPr>
      <w:r w:rsidRPr="0B3C53FA">
        <w:rPr>
          <w:sz w:val="24"/>
          <w:szCs w:val="24"/>
        </w:rPr>
        <w:t xml:space="preserve">Cheyenne Light will </w:t>
      </w:r>
      <w:r w:rsidR="0026695E">
        <w:rPr>
          <w:sz w:val="24"/>
          <w:szCs w:val="24"/>
        </w:rPr>
        <w:t>assess</w:t>
      </w:r>
      <w:r w:rsidRPr="0B3C53FA">
        <w:rPr>
          <w:sz w:val="24"/>
          <w:szCs w:val="24"/>
        </w:rPr>
        <w:t xml:space="preserve"> the bidders’ </w:t>
      </w:r>
      <w:r w:rsidR="00762200" w:rsidRPr="0B3C53FA">
        <w:rPr>
          <w:sz w:val="24"/>
          <w:szCs w:val="24"/>
        </w:rPr>
        <w:t xml:space="preserve">ability to fund </w:t>
      </w:r>
      <w:r w:rsidR="00956DFE" w:rsidRPr="0B3C53FA">
        <w:rPr>
          <w:sz w:val="24"/>
          <w:szCs w:val="24"/>
        </w:rPr>
        <w:t xml:space="preserve">the </w:t>
      </w:r>
      <w:r w:rsidR="00762200" w:rsidRPr="0B3C53FA">
        <w:rPr>
          <w:sz w:val="24"/>
          <w:szCs w:val="24"/>
        </w:rPr>
        <w:t xml:space="preserve">project and </w:t>
      </w:r>
      <w:r w:rsidR="00B66C0E" w:rsidRPr="0B3C53FA">
        <w:rPr>
          <w:sz w:val="24"/>
          <w:szCs w:val="24"/>
        </w:rPr>
        <w:t>bidders</w:t>
      </w:r>
      <w:r w:rsidR="00DE752A" w:rsidRPr="0B3C53FA">
        <w:rPr>
          <w:sz w:val="24"/>
          <w:szCs w:val="24"/>
        </w:rPr>
        <w:t>’</w:t>
      </w:r>
      <w:r w:rsidR="00B66C0E" w:rsidRPr="0B3C53FA">
        <w:rPr>
          <w:sz w:val="24"/>
          <w:szCs w:val="24"/>
        </w:rPr>
        <w:t xml:space="preserve"> </w:t>
      </w:r>
      <w:r w:rsidRPr="0B3C53FA">
        <w:rPr>
          <w:sz w:val="24"/>
          <w:szCs w:val="24"/>
        </w:rPr>
        <w:t>credit quality.  At a minimum,</w:t>
      </w:r>
      <w:r w:rsidR="69284A3B" w:rsidRPr="0B3C53FA">
        <w:rPr>
          <w:sz w:val="24"/>
          <w:szCs w:val="24"/>
        </w:rPr>
        <w:t xml:space="preserve"> the bidder</w:t>
      </w:r>
      <w:r w:rsidRPr="0B3C53FA">
        <w:rPr>
          <w:sz w:val="24"/>
          <w:szCs w:val="24"/>
        </w:rPr>
        <w:t xml:space="preserve"> can expect to </w:t>
      </w:r>
      <w:r w:rsidR="6E5412A0" w:rsidRPr="0B3C53FA">
        <w:rPr>
          <w:sz w:val="24"/>
          <w:szCs w:val="24"/>
        </w:rPr>
        <w:t>post credit support equal to multiple</w:t>
      </w:r>
      <w:r w:rsidRPr="0B3C53FA">
        <w:rPr>
          <w:sz w:val="24"/>
          <w:szCs w:val="24"/>
        </w:rPr>
        <w:t xml:space="preserve"> months of the project’s electric utility bill. Bidders with less credit history or without excellent credit can expect to provide more credit support. </w:t>
      </w:r>
    </w:p>
    <w:p w14:paraId="43FA4F6B" w14:textId="489CEB98" w:rsidR="0068620C" w:rsidRPr="00275649" w:rsidRDefault="00762200" w:rsidP="00863D3A">
      <w:pPr>
        <w:jc w:val="both"/>
        <w:rPr>
          <w:sz w:val="24"/>
          <w:szCs w:val="24"/>
        </w:rPr>
      </w:pPr>
      <w:r>
        <w:rPr>
          <w:sz w:val="24"/>
          <w:szCs w:val="24"/>
        </w:rPr>
        <w:t>Please detail proposed</w:t>
      </w:r>
      <w:r w:rsidR="0068620C" w:rsidRPr="00275649">
        <w:rPr>
          <w:sz w:val="24"/>
          <w:szCs w:val="24"/>
        </w:rPr>
        <w:t xml:space="preserve"> project funding: (Is funding secured or in process?)</w:t>
      </w:r>
    </w:p>
    <w:tbl>
      <w:tblPr>
        <w:tblStyle w:val="TableGrid"/>
        <w:tblW w:w="0" w:type="auto"/>
        <w:tblLook w:val="04A0" w:firstRow="1" w:lastRow="0" w:firstColumn="1" w:lastColumn="0" w:noHBand="0" w:noVBand="1"/>
      </w:tblPr>
      <w:tblGrid>
        <w:gridCol w:w="10070"/>
      </w:tblGrid>
      <w:tr w:rsidR="0068620C" w14:paraId="5D65FDC2" w14:textId="77777777" w:rsidTr="0036463D">
        <w:trPr>
          <w:trHeight w:val="941"/>
        </w:trPr>
        <w:tc>
          <w:tcPr>
            <w:tcW w:w="10255" w:type="dxa"/>
            <w:shd w:val="clear" w:color="auto" w:fill="auto"/>
          </w:tcPr>
          <w:p w14:paraId="74C5A55E" w14:textId="69E222D4" w:rsidR="0068620C" w:rsidRPr="00C26E72" w:rsidRDefault="0068620C" w:rsidP="0036463D">
            <w:pPr>
              <w:rPr>
                <w:sz w:val="24"/>
                <w:szCs w:val="24"/>
              </w:rPr>
            </w:pPr>
          </w:p>
        </w:tc>
      </w:tr>
    </w:tbl>
    <w:p w14:paraId="2CC4E9FF" w14:textId="77777777" w:rsidR="0068620C" w:rsidRDefault="0068620C" w:rsidP="0068620C">
      <w:pPr>
        <w:rPr>
          <w:sz w:val="24"/>
          <w:szCs w:val="24"/>
        </w:rPr>
      </w:pPr>
    </w:p>
    <w:p w14:paraId="1951B268" w14:textId="237AEA0F" w:rsidR="0068620C" w:rsidRDefault="0068620C" w:rsidP="0068620C">
      <w:pPr>
        <w:rPr>
          <w:sz w:val="24"/>
          <w:szCs w:val="24"/>
        </w:rPr>
      </w:pPr>
      <w:r>
        <w:rPr>
          <w:sz w:val="24"/>
          <w:szCs w:val="24"/>
        </w:rPr>
        <w:t>Please detail your proposed credit support for this bid:</w:t>
      </w:r>
      <w:r w:rsidR="00885FA2">
        <w:rPr>
          <w:sz w:val="24"/>
          <w:szCs w:val="24"/>
        </w:rPr>
        <w:t xml:space="preserve"> </w:t>
      </w:r>
    </w:p>
    <w:tbl>
      <w:tblPr>
        <w:tblStyle w:val="TableGrid"/>
        <w:tblW w:w="10345" w:type="dxa"/>
        <w:tblLook w:val="04A0" w:firstRow="1" w:lastRow="0" w:firstColumn="1" w:lastColumn="0" w:noHBand="0" w:noVBand="1"/>
      </w:tblPr>
      <w:tblGrid>
        <w:gridCol w:w="10345"/>
      </w:tblGrid>
      <w:tr w:rsidR="0068620C" w14:paraId="28B62626" w14:textId="77777777" w:rsidTr="0036463D">
        <w:trPr>
          <w:trHeight w:val="989"/>
        </w:trPr>
        <w:tc>
          <w:tcPr>
            <w:tcW w:w="10345" w:type="dxa"/>
          </w:tcPr>
          <w:p w14:paraId="6E36004B" w14:textId="77057EF6" w:rsidR="0068620C" w:rsidRDefault="0068620C" w:rsidP="0036463D">
            <w:pPr>
              <w:rPr>
                <w:sz w:val="24"/>
                <w:szCs w:val="24"/>
              </w:rPr>
            </w:pPr>
          </w:p>
        </w:tc>
      </w:tr>
    </w:tbl>
    <w:p w14:paraId="2AEF9380" w14:textId="77777777" w:rsidR="0068620C" w:rsidRPr="00C307E4" w:rsidRDefault="0068620C" w:rsidP="00C307E4">
      <w:pPr>
        <w:rPr>
          <w:sz w:val="24"/>
          <w:szCs w:val="24"/>
        </w:rPr>
      </w:pPr>
    </w:p>
    <w:p w14:paraId="20CDA6F1" w14:textId="15A30127" w:rsidR="008254D6" w:rsidRDefault="008254D6" w:rsidP="005C3335">
      <w:pPr>
        <w:rPr>
          <w:b/>
          <w:sz w:val="28"/>
          <w:szCs w:val="28"/>
        </w:rPr>
      </w:pPr>
    </w:p>
    <w:p w14:paraId="2970027F" w14:textId="491C86FF" w:rsidR="00CB0352" w:rsidRDefault="00CB0352" w:rsidP="005C3335">
      <w:pPr>
        <w:rPr>
          <w:b/>
          <w:sz w:val="28"/>
          <w:szCs w:val="28"/>
        </w:rPr>
      </w:pPr>
    </w:p>
    <w:p w14:paraId="6673BBB4" w14:textId="00F4C4C8" w:rsidR="00CB0352" w:rsidRDefault="00CB0352" w:rsidP="005C3335">
      <w:pPr>
        <w:rPr>
          <w:b/>
          <w:sz w:val="28"/>
          <w:szCs w:val="28"/>
        </w:rPr>
      </w:pPr>
    </w:p>
    <w:p w14:paraId="492DDEB5" w14:textId="77777777" w:rsidR="00CB0352" w:rsidRDefault="00CB0352" w:rsidP="005C3335">
      <w:pPr>
        <w:rPr>
          <w:b/>
          <w:sz w:val="28"/>
          <w:szCs w:val="28"/>
        </w:rPr>
      </w:pPr>
    </w:p>
    <w:p w14:paraId="61144183" w14:textId="612219DA" w:rsidR="006E21BE" w:rsidRDefault="006E21BE" w:rsidP="005C3335">
      <w:pPr>
        <w:rPr>
          <w:b/>
          <w:sz w:val="28"/>
          <w:szCs w:val="28"/>
        </w:rPr>
      </w:pPr>
    </w:p>
    <w:p w14:paraId="7446A32C" w14:textId="54EECD2A" w:rsidR="006E21BE" w:rsidRDefault="006E21BE" w:rsidP="005C3335">
      <w:pPr>
        <w:rPr>
          <w:b/>
          <w:sz w:val="28"/>
          <w:szCs w:val="28"/>
        </w:rPr>
      </w:pPr>
    </w:p>
    <w:p w14:paraId="6F128237" w14:textId="77777777" w:rsidR="003C4C9E" w:rsidRDefault="003C4C9E" w:rsidP="00F14422">
      <w:pPr>
        <w:rPr>
          <w:b/>
          <w:sz w:val="28"/>
          <w:szCs w:val="28"/>
        </w:rPr>
      </w:pPr>
    </w:p>
    <w:p w14:paraId="6C508445" w14:textId="3FA615CF" w:rsidR="00BA7C28" w:rsidRPr="000B6F20" w:rsidRDefault="00B07A78" w:rsidP="000B6F20">
      <w:pPr>
        <w:ind w:left="-720"/>
        <w:jc w:val="center"/>
        <w:outlineLvl w:val="0"/>
        <w:rPr>
          <w:rFonts w:asciiTheme="majorHAnsi" w:hAnsiTheme="majorHAnsi" w:cstheme="majorHAnsi"/>
          <w:b/>
          <w:sz w:val="28"/>
          <w:szCs w:val="28"/>
          <w:u w:val="single"/>
        </w:rPr>
      </w:pPr>
      <w:bookmarkStart w:id="6" w:name="_Toc80621400"/>
      <w:r w:rsidRPr="000B6F20">
        <w:rPr>
          <w:rFonts w:asciiTheme="majorHAnsi" w:hAnsiTheme="majorHAnsi" w:cstheme="majorHAnsi"/>
          <w:b/>
          <w:sz w:val="28"/>
          <w:szCs w:val="28"/>
          <w:u w:val="single"/>
        </w:rPr>
        <w:lastRenderedPageBreak/>
        <w:t>Appendix</w:t>
      </w:r>
      <w:bookmarkEnd w:id="6"/>
    </w:p>
    <w:p w14:paraId="5EA578CE" w14:textId="77777777" w:rsidR="001822F3" w:rsidRPr="001822F3" w:rsidRDefault="001822F3" w:rsidP="001822F3">
      <w:pPr>
        <w:jc w:val="center"/>
        <w:rPr>
          <w:b/>
          <w:sz w:val="28"/>
          <w:szCs w:val="28"/>
        </w:rPr>
      </w:pPr>
    </w:p>
    <w:p w14:paraId="799F7C76" w14:textId="7E84783E" w:rsidR="001822F3" w:rsidRPr="0053799F" w:rsidRDefault="001822F3" w:rsidP="001822F3">
      <w:pPr>
        <w:rPr>
          <w:b/>
          <w:color w:val="333333"/>
          <w:sz w:val="24"/>
          <w:szCs w:val="24"/>
        </w:rPr>
      </w:pPr>
      <w:r w:rsidRPr="392ABAA4">
        <w:rPr>
          <w:b/>
          <w:color w:val="333333"/>
          <w:sz w:val="24"/>
          <w:szCs w:val="24"/>
        </w:rPr>
        <w:t xml:space="preserve">Appendix </w:t>
      </w:r>
      <w:r w:rsidR="000F5F22">
        <w:rPr>
          <w:b/>
          <w:color w:val="333333"/>
          <w:sz w:val="24"/>
          <w:szCs w:val="24"/>
        </w:rPr>
        <w:t>-</w:t>
      </w:r>
      <w:r w:rsidRPr="392ABAA4">
        <w:rPr>
          <w:b/>
          <w:color w:val="333333"/>
          <w:sz w:val="24"/>
          <w:szCs w:val="24"/>
        </w:rPr>
        <w:t xml:space="preserve"> </w:t>
      </w:r>
      <w:r w:rsidR="710D1917" w:rsidRPr="392ABAA4">
        <w:rPr>
          <w:b/>
          <w:bCs/>
          <w:color w:val="333333"/>
          <w:sz w:val="24"/>
          <w:szCs w:val="24"/>
        </w:rPr>
        <w:t xml:space="preserve">Cheyenne Light </w:t>
      </w:r>
      <w:r w:rsidRPr="392ABAA4">
        <w:rPr>
          <w:b/>
          <w:color w:val="333333"/>
          <w:sz w:val="24"/>
          <w:szCs w:val="24"/>
        </w:rPr>
        <w:t>BCIS Tariff</w:t>
      </w:r>
    </w:p>
    <w:p w14:paraId="7676B812" w14:textId="6AAFB88F" w:rsidR="001822F3" w:rsidRDefault="001822F3" w:rsidP="001822F3">
      <w:pPr>
        <w:rPr>
          <w:b/>
          <w:color w:val="333333"/>
          <w:sz w:val="24"/>
          <w:szCs w:val="24"/>
        </w:rPr>
      </w:pPr>
      <w:r w:rsidRPr="392ABAA4">
        <w:rPr>
          <w:b/>
          <w:color w:val="333333"/>
          <w:sz w:val="24"/>
          <w:szCs w:val="24"/>
        </w:rPr>
        <w:t xml:space="preserve">Appendix </w:t>
      </w:r>
      <w:r w:rsidR="000F5F22">
        <w:rPr>
          <w:b/>
          <w:color w:val="333333"/>
          <w:sz w:val="24"/>
          <w:szCs w:val="24"/>
        </w:rPr>
        <w:t>-</w:t>
      </w:r>
      <w:r w:rsidRPr="392ABAA4">
        <w:rPr>
          <w:b/>
          <w:color w:val="333333"/>
          <w:sz w:val="24"/>
          <w:szCs w:val="24"/>
        </w:rPr>
        <w:t xml:space="preserve"> Cheyenne Light Substation </w:t>
      </w:r>
      <w:r w:rsidR="68E8EB1A" w:rsidRPr="392ABAA4">
        <w:rPr>
          <w:b/>
          <w:bCs/>
          <w:color w:val="333333"/>
          <w:sz w:val="24"/>
          <w:szCs w:val="24"/>
        </w:rPr>
        <w:t>Availability</w:t>
      </w:r>
    </w:p>
    <w:p w14:paraId="43807875" w14:textId="5A05B459" w:rsidR="001822F3" w:rsidRDefault="001822F3" w:rsidP="001822F3">
      <w:pPr>
        <w:rPr>
          <w:rFonts w:cstheme="minorHAnsi"/>
          <w:b/>
          <w:bCs/>
          <w:color w:val="333333"/>
          <w:sz w:val="24"/>
          <w:szCs w:val="24"/>
        </w:rPr>
      </w:pPr>
      <w:r>
        <w:rPr>
          <w:rFonts w:cstheme="minorHAnsi"/>
          <w:b/>
          <w:bCs/>
          <w:color w:val="333333"/>
          <w:sz w:val="24"/>
          <w:szCs w:val="24"/>
        </w:rPr>
        <w:t xml:space="preserve">Appendix </w:t>
      </w:r>
      <w:r w:rsidR="000F5F22">
        <w:rPr>
          <w:rFonts w:cstheme="minorHAnsi"/>
          <w:b/>
          <w:bCs/>
          <w:color w:val="333333"/>
          <w:sz w:val="24"/>
          <w:szCs w:val="24"/>
        </w:rPr>
        <w:t>-</w:t>
      </w:r>
      <w:r>
        <w:rPr>
          <w:rFonts w:cstheme="minorHAnsi"/>
          <w:b/>
          <w:bCs/>
          <w:color w:val="333333"/>
          <w:sz w:val="24"/>
          <w:szCs w:val="24"/>
        </w:rPr>
        <w:t xml:space="preserve"> Non-Disclosure Agreement</w:t>
      </w:r>
    </w:p>
    <w:p w14:paraId="60419DBE" w14:textId="77777777" w:rsidR="00BA7C28" w:rsidRDefault="00BA7C28" w:rsidP="0034668B">
      <w:pPr>
        <w:rPr>
          <w:b/>
          <w:bCs/>
          <w:sz w:val="24"/>
          <w:szCs w:val="24"/>
        </w:rPr>
      </w:pPr>
    </w:p>
    <w:p w14:paraId="45B27D76" w14:textId="77777777" w:rsidR="00BA7C28" w:rsidRDefault="00BA7C28" w:rsidP="0034668B">
      <w:pPr>
        <w:rPr>
          <w:b/>
          <w:bCs/>
          <w:sz w:val="24"/>
          <w:szCs w:val="24"/>
        </w:rPr>
      </w:pPr>
    </w:p>
    <w:p w14:paraId="40D0D36F" w14:textId="0094A08B" w:rsidR="00BA7C28" w:rsidRDefault="00BA7C28" w:rsidP="0034668B">
      <w:pPr>
        <w:rPr>
          <w:noProof/>
          <w:sz w:val="24"/>
        </w:rPr>
      </w:pPr>
    </w:p>
    <w:p w14:paraId="7CAF4A7C" w14:textId="77777777" w:rsidR="00846A14" w:rsidRDefault="00846A14" w:rsidP="0034668B">
      <w:pPr>
        <w:rPr>
          <w:b/>
          <w:bCs/>
          <w:sz w:val="24"/>
          <w:szCs w:val="24"/>
        </w:rPr>
      </w:pPr>
    </w:p>
    <w:p w14:paraId="511EDD3E" w14:textId="5586FFA5" w:rsidR="00BA7C28" w:rsidRDefault="00BA7C28" w:rsidP="0034668B">
      <w:pPr>
        <w:rPr>
          <w:b/>
          <w:bCs/>
          <w:sz w:val="24"/>
          <w:szCs w:val="24"/>
        </w:rPr>
      </w:pPr>
    </w:p>
    <w:p w14:paraId="174A2CD3" w14:textId="16379E01" w:rsidR="00BA7C28" w:rsidRDefault="00BA7C28" w:rsidP="0034668B">
      <w:pPr>
        <w:rPr>
          <w:b/>
          <w:bCs/>
          <w:sz w:val="24"/>
          <w:szCs w:val="24"/>
        </w:rPr>
      </w:pPr>
    </w:p>
    <w:p w14:paraId="6F74899F" w14:textId="6DF62E68" w:rsidR="00BA7C28" w:rsidRDefault="00BA7C28" w:rsidP="0034668B">
      <w:pPr>
        <w:rPr>
          <w:b/>
          <w:bCs/>
          <w:sz w:val="24"/>
          <w:szCs w:val="24"/>
        </w:rPr>
      </w:pPr>
    </w:p>
    <w:p w14:paraId="2FA06377" w14:textId="7F6AAAD5" w:rsidR="00BA7C28" w:rsidRDefault="00BA7C28" w:rsidP="0034668B">
      <w:pPr>
        <w:rPr>
          <w:b/>
          <w:bCs/>
          <w:sz w:val="24"/>
          <w:szCs w:val="24"/>
        </w:rPr>
      </w:pPr>
    </w:p>
    <w:p w14:paraId="2AEF57D9" w14:textId="4FF552BE" w:rsidR="00BA7C28" w:rsidRDefault="00BA7C28" w:rsidP="0034668B">
      <w:pPr>
        <w:rPr>
          <w:b/>
          <w:bCs/>
          <w:sz w:val="24"/>
          <w:szCs w:val="24"/>
        </w:rPr>
      </w:pPr>
    </w:p>
    <w:p w14:paraId="04695EF3" w14:textId="0F08A080" w:rsidR="00BA7C28" w:rsidRDefault="00BA7C28" w:rsidP="0034668B">
      <w:pPr>
        <w:rPr>
          <w:b/>
          <w:bCs/>
          <w:sz w:val="24"/>
          <w:szCs w:val="24"/>
        </w:rPr>
      </w:pPr>
    </w:p>
    <w:p w14:paraId="2B6CDDE5" w14:textId="2B704E63" w:rsidR="00BA7C28" w:rsidRDefault="00BA7C28" w:rsidP="0034668B">
      <w:pPr>
        <w:rPr>
          <w:b/>
          <w:bCs/>
          <w:sz w:val="24"/>
          <w:szCs w:val="24"/>
        </w:rPr>
      </w:pPr>
    </w:p>
    <w:p w14:paraId="560FCA42" w14:textId="231C2041" w:rsidR="00BA7C28" w:rsidRDefault="00BA7C28" w:rsidP="0034668B">
      <w:pPr>
        <w:rPr>
          <w:b/>
          <w:bCs/>
          <w:sz w:val="24"/>
          <w:szCs w:val="24"/>
        </w:rPr>
      </w:pPr>
    </w:p>
    <w:p w14:paraId="453AAD1F" w14:textId="5D02E36E" w:rsidR="00BA7C28" w:rsidRDefault="00BA7C28" w:rsidP="0034668B">
      <w:pPr>
        <w:rPr>
          <w:b/>
          <w:bCs/>
          <w:sz w:val="24"/>
          <w:szCs w:val="24"/>
        </w:rPr>
      </w:pPr>
    </w:p>
    <w:p w14:paraId="4810DAA1" w14:textId="1FD48D55" w:rsidR="00BA7C28" w:rsidRDefault="00BA7C28" w:rsidP="0034668B">
      <w:pPr>
        <w:rPr>
          <w:b/>
          <w:bCs/>
          <w:sz w:val="24"/>
          <w:szCs w:val="24"/>
        </w:rPr>
      </w:pPr>
    </w:p>
    <w:p w14:paraId="1E3C41EF" w14:textId="2CF5A804" w:rsidR="00BA7C28" w:rsidRDefault="00BA7C28" w:rsidP="0034668B">
      <w:pPr>
        <w:rPr>
          <w:b/>
          <w:bCs/>
          <w:sz w:val="24"/>
          <w:szCs w:val="24"/>
        </w:rPr>
      </w:pPr>
    </w:p>
    <w:p w14:paraId="17944AC6" w14:textId="02BA992E" w:rsidR="0015793B" w:rsidRDefault="00537091">
      <w:pPr>
        <w:rPr>
          <w:sz w:val="24"/>
        </w:rPr>
      </w:pPr>
      <w:r>
        <w:rPr>
          <w:noProof/>
          <w:sz w:val="24"/>
        </w:rPr>
        <w:lastRenderedPageBreak/>
        <mc:AlternateContent>
          <mc:Choice Requires="wps">
            <w:drawing>
              <wp:anchor distT="0" distB="0" distL="114300" distR="114300" simplePos="0" relativeHeight="251658243" behindDoc="0" locked="0" layoutInCell="1" allowOverlap="1" wp14:anchorId="4B932F96" wp14:editId="66E3AC9E">
                <wp:simplePos x="0" y="0"/>
                <wp:positionH relativeFrom="margin">
                  <wp:align>center</wp:align>
                </wp:positionH>
                <wp:positionV relativeFrom="paragraph">
                  <wp:posOffset>-123825</wp:posOffset>
                </wp:positionV>
                <wp:extent cx="5553075" cy="3810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5553075" cy="381000"/>
                        </a:xfrm>
                        <a:prstGeom prst="rect">
                          <a:avLst/>
                        </a:prstGeom>
                        <a:solidFill>
                          <a:schemeClr val="lt1"/>
                        </a:solidFill>
                        <a:ln w="6350">
                          <a:noFill/>
                        </a:ln>
                      </wps:spPr>
                      <wps:txbx>
                        <w:txbxContent>
                          <w:p w14:paraId="5B366B20" w14:textId="31EC4956" w:rsidR="00537091" w:rsidRPr="00537091" w:rsidRDefault="00537091" w:rsidP="00537091">
                            <w:pPr>
                              <w:ind w:left="-720"/>
                              <w:jc w:val="center"/>
                              <w:outlineLvl w:val="0"/>
                              <w:rPr>
                                <w:rFonts w:asciiTheme="majorHAnsi" w:hAnsiTheme="majorHAnsi" w:cstheme="majorHAnsi"/>
                                <w:b/>
                                <w:sz w:val="28"/>
                                <w:szCs w:val="28"/>
                                <w:u w:val="single"/>
                              </w:rPr>
                            </w:pPr>
                            <w:bookmarkStart w:id="7" w:name="_Toc80621401"/>
                            <w:r w:rsidRPr="00537091">
                              <w:rPr>
                                <w:rFonts w:asciiTheme="majorHAnsi" w:hAnsiTheme="majorHAnsi" w:cstheme="majorHAnsi"/>
                                <w:b/>
                                <w:sz w:val="28"/>
                                <w:szCs w:val="28"/>
                                <w:u w:val="single"/>
                              </w:rPr>
                              <w:t xml:space="preserve">Appendix </w:t>
                            </w:r>
                            <w:r w:rsidR="00CD5A58">
                              <w:rPr>
                                <w:rFonts w:asciiTheme="majorHAnsi" w:hAnsiTheme="majorHAnsi" w:cstheme="majorHAnsi"/>
                                <w:b/>
                                <w:sz w:val="28"/>
                                <w:szCs w:val="28"/>
                                <w:u w:val="single"/>
                              </w:rPr>
                              <w:t>-</w:t>
                            </w:r>
                            <w:r w:rsidRPr="00537091">
                              <w:rPr>
                                <w:rFonts w:asciiTheme="majorHAnsi" w:hAnsiTheme="majorHAnsi" w:cstheme="majorHAnsi"/>
                                <w:b/>
                                <w:sz w:val="28"/>
                                <w:szCs w:val="28"/>
                                <w:u w:val="single"/>
                              </w:rPr>
                              <w:t xml:space="preserve"> Blockchain Interruptible Service (BCIS) Tariff</w:t>
                            </w:r>
                            <w:bookmarkEnd w:id="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B932F96" id="_x0000_t202" coordsize="21600,21600" o:spt="202" path="m,l,21600r21600,l21600,xe">
                <v:stroke joinstyle="miter"/>
                <v:path gradientshapeok="t" o:connecttype="rect"/>
              </v:shapetype>
              <v:shape id="Text Box 5" o:spid="_x0000_s1026" type="#_x0000_t202" style="position:absolute;margin-left:0;margin-top:-9.75pt;width:437.25pt;height:30pt;z-index:251658243;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" fillcolor="white [3201]" stroked="f" strokeweight=".5pt">
                <v:textbox>
                  <w:txbxContent>
                    <w:p w14:paraId="5B366B20" w14:textId="31EC4956" w:rsidR="00537091" w:rsidRPr="00537091" w:rsidRDefault="00537091" w:rsidP="00537091">
                      <w:pPr>
                        <w:ind w:left="-720"/>
                        <w:jc w:val="center"/>
                        <w:outlineLvl w:val="0"/>
                        <w:rPr>
                          <w:rFonts w:asciiTheme="majorHAnsi" w:hAnsiTheme="majorHAnsi" w:cstheme="majorHAnsi"/>
                          <w:b/>
                          <w:sz w:val="28"/>
                          <w:szCs w:val="28"/>
                          <w:u w:val="single"/>
                        </w:rPr>
                      </w:pPr>
                      <w:bookmarkStart w:id="8" w:name="_Toc80621401"/>
                      <w:r w:rsidRPr="00537091">
                        <w:rPr>
                          <w:rFonts w:asciiTheme="majorHAnsi" w:hAnsiTheme="majorHAnsi" w:cstheme="majorHAnsi"/>
                          <w:b/>
                          <w:sz w:val="28"/>
                          <w:szCs w:val="28"/>
                          <w:u w:val="single"/>
                        </w:rPr>
                        <w:t xml:space="preserve">Appendix </w:t>
                      </w:r>
                      <w:r w:rsidR="00CD5A58">
                        <w:rPr>
                          <w:rFonts w:asciiTheme="majorHAnsi" w:hAnsiTheme="majorHAnsi" w:cstheme="majorHAnsi"/>
                          <w:b/>
                          <w:sz w:val="28"/>
                          <w:szCs w:val="28"/>
                          <w:u w:val="single"/>
                        </w:rPr>
                        <w:t>-</w:t>
                      </w:r>
                      <w:r w:rsidRPr="00537091">
                        <w:rPr>
                          <w:rFonts w:asciiTheme="majorHAnsi" w:hAnsiTheme="majorHAnsi" w:cstheme="majorHAnsi"/>
                          <w:b/>
                          <w:sz w:val="28"/>
                          <w:szCs w:val="28"/>
                          <w:u w:val="single"/>
                        </w:rPr>
                        <w:t xml:space="preserve"> Blockchain Interruptible Service (BCIS) Tariff</w:t>
                      </w:r>
                      <w:bookmarkEnd w:id="8"/>
                    </w:p>
                  </w:txbxContent>
                </v:textbox>
                <w10:wrap anchorx="margin"/>
              </v:shape>
            </w:pict>
          </mc:Fallback>
        </mc:AlternateContent>
      </w:r>
      <w:r w:rsidR="00B32219">
        <w:rPr>
          <w:noProof/>
          <w:sz w:val="24"/>
        </w:rPr>
        <w:drawing>
          <wp:anchor distT="0" distB="0" distL="114300" distR="114300" simplePos="0" relativeHeight="251658240" behindDoc="0" locked="0" layoutInCell="1" allowOverlap="1" wp14:anchorId="1505428A" wp14:editId="19860A95">
            <wp:simplePos x="0" y="0"/>
            <wp:positionH relativeFrom="margin">
              <wp:align>right</wp:align>
            </wp:positionH>
            <wp:positionV relativeFrom="paragraph">
              <wp:posOffset>0</wp:posOffset>
            </wp:positionV>
            <wp:extent cx="7205842" cy="8926195"/>
            <wp:effectExtent l="0" t="0" r="0" b="8255"/>
            <wp:wrapThrough wrapText="bothSides">
              <wp:wrapPolygon edited="0">
                <wp:start x="0" y="0"/>
                <wp:lineTo x="0" y="21574"/>
                <wp:lineTo x="21530" y="21574"/>
                <wp:lineTo x="21530" y="0"/>
                <wp:lineTo x="0" y="0"/>
              </wp:wrapPolygon>
            </wp:wrapThrough>
            <wp:docPr id="8" name="Picture 8"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 letter&#10;&#10;Description automatically generated"/>
                    <pic:cNvPicPr/>
                  </pic:nvPicPr>
                  <pic:blipFill rotWithShape="1">
                    <a:blip r:embed="rId16">
                      <a:extLst>
                        <a:ext uri="{28A0092B-C50C-407E-A947-70E740481C1C}">
                          <a14:useLocalDpi xmlns:a14="http://schemas.microsoft.com/office/drawing/2010/main" val="0"/>
                        </a:ext>
                      </a:extLst>
                    </a:blip>
                    <a:srcRect t="-510" b="4791"/>
                    <a:stretch/>
                  </pic:blipFill>
                  <pic:spPr bwMode="auto">
                    <a:xfrm>
                      <a:off x="0" y="0"/>
                      <a:ext cx="7205842" cy="89261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A2F7C">
        <w:rPr>
          <w:sz w:val="24"/>
        </w:rPr>
        <w:t>BCIS</w:t>
      </w:r>
      <w:r w:rsidR="00280937">
        <w:rPr>
          <w:sz w:val="24"/>
        </w:rPr>
        <w:t xml:space="preserve"> </w:t>
      </w:r>
      <w:proofErr w:type="spellStart"/>
      <w:r w:rsidR="00280937">
        <w:rPr>
          <w:sz w:val="24"/>
        </w:rPr>
        <w:t>Tarriff</w:t>
      </w:r>
      <w:proofErr w:type="spellEnd"/>
    </w:p>
    <w:p w14:paraId="46516457" w14:textId="34B449F8" w:rsidR="00F55A06" w:rsidRDefault="00F55A06" w:rsidP="00427E8F">
      <w:pPr>
        <w:rPr>
          <w:sz w:val="24"/>
        </w:rPr>
      </w:pPr>
      <w:r>
        <w:rPr>
          <w:noProof/>
          <w:sz w:val="24"/>
        </w:rPr>
        <w:lastRenderedPageBreak/>
        <w:drawing>
          <wp:anchor distT="0" distB="0" distL="114300" distR="114300" simplePos="0" relativeHeight="251658241" behindDoc="0" locked="0" layoutInCell="1" allowOverlap="1" wp14:anchorId="51769A4F" wp14:editId="7B2A6169">
            <wp:simplePos x="0" y="0"/>
            <wp:positionH relativeFrom="margin">
              <wp:align>right</wp:align>
            </wp:positionH>
            <wp:positionV relativeFrom="paragraph">
              <wp:posOffset>276</wp:posOffset>
            </wp:positionV>
            <wp:extent cx="7143750" cy="9244965"/>
            <wp:effectExtent l="0" t="0" r="0" b="0"/>
            <wp:wrapSquare wrapText="bothSides"/>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7143750" cy="9244965"/>
                    </a:xfrm>
                    <a:prstGeom prst="rect">
                      <a:avLst/>
                    </a:prstGeom>
                  </pic:spPr>
                </pic:pic>
              </a:graphicData>
            </a:graphic>
            <wp14:sizeRelH relativeFrom="margin">
              <wp14:pctWidth>0</wp14:pctWidth>
            </wp14:sizeRelH>
            <wp14:sizeRelV relativeFrom="margin">
              <wp14:pctHeight>0</wp14:pctHeight>
            </wp14:sizeRelV>
          </wp:anchor>
        </w:drawing>
      </w:r>
    </w:p>
    <w:p w14:paraId="7285BA88" w14:textId="6CF9AB8A" w:rsidR="00427E8F" w:rsidRDefault="00F55A06" w:rsidP="00427E8F">
      <w:pPr>
        <w:rPr>
          <w:sz w:val="24"/>
        </w:rPr>
      </w:pPr>
      <w:r>
        <w:rPr>
          <w:noProof/>
          <w:sz w:val="24"/>
        </w:rPr>
        <w:lastRenderedPageBreak/>
        <w:drawing>
          <wp:anchor distT="0" distB="0" distL="114300" distR="114300" simplePos="0" relativeHeight="251658242" behindDoc="0" locked="0" layoutInCell="1" allowOverlap="1" wp14:anchorId="34ED88F4" wp14:editId="37C8A232">
            <wp:simplePos x="0" y="0"/>
            <wp:positionH relativeFrom="page">
              <wp:posOffset>230588</wp:posOffset>
            </wp:positionH>
            <wp:positionV relativeFrom="paragraph">
              <wp:posOffset>386</wp:posOffset>
            </wp:positionV>
            <wp:extent cx="7052945" cy="9127490"/>
            <wp:effectExtent l="0" t="0" r="0" b="0"/>
            <wp:wrapSquare wrapText="bothSides"/>
            <wp:docPr id="11" name="Picture 1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 letter&#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7052945" cy="9127490"/>
                    </a:xfrm>
                    <a:prstGeom prst="rect">
                      <a:avLst/>
                    </a:prstGeom>
                  </pic:spPr>
                </pic:pic>
              </a:graphicData>
            </a:graphic>
            <wp14:sizeRelH relativeFrom="margin">
              <wp14:pctWidth>0</wp14:pctWidth>
            </wp14:sizeRelH>
            <wp14:sizeRelV relativeFrom="margin">
              <wp14:pctHeight>0</wp14:pctHeight>
            </wp14:sizeRelV>
          </wp:anchor>
        </w:drawing>
      </w:r>
    </w:p>
    <w:p w14:paraId="4D84BB29" w14:textId="64A6C65C" w:rsidR="00F55A06" w:rsidRDefault="00F55A06" w:rsidP="00427E8F">
      <w:pPr>
        <w:rPr>
          <w:sz w:val="24"/>
        </w:rPr>
      </w:pPr>
      <w:r>
        <w:rPr>
          <w:noProof/>
          <w:sz w:val="24"/>
        </w:rPr>
        <w:lastRenderedPageBreak/>
        <w:drawing>
          <wp:anchor distT="0" distB="0" distL="114300" distR="114300" simplePos="0" relativeHeight="251658244" behindDoc="0" locked="0" layoutInCell="1" allowOverlap="1" wp14:anchorId="082051D5" wp14:editId="369956DF">
            <wp:simplePos x="0" y="0"/>
            <wp:positionH relativeFrom="page">
              <wp:posOffset>261399</wp:posOffset>
            </wp:positionH>
            <wp:positionV relativeFrom="paragraph">
              <wp:posOffset>304</wp:posOffset>
            </wp:positionV>
            <wp:extent cx="7072630" cy="9153525"/>
            <wp:effectExtent l="0" t="0" r="0" b="9525"/>
            <wp:wrapSquare wrapText="bothSides"/>
            <wp:docPr id="12" name="Picture 1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 letter&#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7072630" cy="9153525"/>
                    </a:xfrm>
                    <a:prstGeom prst="rect">
                      <a:avLst/>
                    </a:prstGeom>
                  </pic:spPr>
                </pic:pic>
              </a:graphicData>
            </a:graphic>
            <wp14:sizeRelH relativeFrom="margin">
              <wp14:pctWidth>0</wp14:pctWidth>
            </wp14:sizeRelH>
            <wp14:sizeRelV relativeFrom="margin">
              <wp14:pctHeight>0</wp14:pctHeight>
            </wp14:sizeRelV>
          </wp:anchor>
        </w:drawing>
      </w:r>
    </w:p>
    <w:p w14:paraId="1570BECC" w14:textId="2B25CFEF" w:rsidR="00D21E19" w:rsidRPr="00427E8F" w:rsidRDefault="00D21E19" w:rsidP="00427E8F">
      <w:pPr>
        <w:rPr>
          <w:sz w:val="24"/>
        </w:rPr>
        <w:sectPr w:rsidR="00D21E19" w:rsidRPr="00427E8F" w:rsidSect="008962CD">
          <w:headerReference w:type="default" r:id="rId20"/>
          <w:footerReference w:type="default" r:id="rId21"/>
          <w:type w:val="continuous"/>
          <w:pgSz w:w="12240" w:h="15840"/>
          <w:pgMar w:top="720" w:right="1080" w:bottom="720" w:left="1080" w:header="0" w:footer="446" w:gutter="0"/>
          <w:pgNumType w:start="1"/>
          <w:cols w:space="720"/>
          <w:docGrid w:linePitch="299"/>
        </w:sectPr>
      </w:pPr>
    </w:p>
    <w:p w14:paraId="530549BD" w14:textId="49B32CD8" w:rsidR="00AB1643" w:rsidRPr="00BC0E39" w:rsidRDefault="00BC0E39" w:rsidP="00BC0E39">
      <w:pPr>
        <w:ind w:left="-720"/>
        <w:jc w:val="center"/>
        <w:outlineLvl w:val="0"/>
        <w:rPr>
          <w:rFonts w:asciiTheme="majorHAnsi" w:hAnsiTheme="majorHAnsi" w:cstheme="majorHAnsi"/>
          <w:b/>
          <w:sz w:val="28"/>
          <w:szCs w:val="28"/>
          <w:u w:val="single"/>
        </w:rPr>
      </w:pPr>
      <w:bookmarkStart w:id="9" w:name="_Toc80621402"/>
      <w:r>
        <w:rPr>
          <w:rFonts w:asciiTheme="majorHAnsi" w:hAnsiTheme="majorHAnsi" w:cstheme="majorHAnsi"/>
          <w:b/>
          <w:sz w:val="28"/>
          <w:szCs w:val="28"/>
          <w:u w:val="single"/>
        </w:rPr>
        <w:lastRenderedPageBreak/>
        <w:t xml:space="preserve">Appendix - </w:t>
      </w:r>
      <w:r w:rsidR="00AB1643" w:rsidRPr="00BC0E39">
        <w:rPr>
          <w:rFonts w:asciiTheme="majorHAnsi" w:hAnsiTheme="majorHAnsi" w:cstheme="majorHAnsi"/>
          <w:b/>
          <w:sz w:val="28"/>
          <w:szCs w:val="28"/>
          <w:u w:val="single"/>
        </w:rPr>
        <w:t>Cheyenne Light Substation Availability</w:t>
      </w:r>
      <w:bookmarkEnd w:id="9"/>
    </w:p>
    <w:p w14:paraId="2A5CE3A5" w14:textId="77777777" w:rsidR="00E63E49" w:rsidRPr="00E63E49" w:rsidRDefault="00E63E49" w:rsidP="00AB1643">
      <w:pPr>
        <w:jc w:val="center"/>
        <w:rPr>
          <w:rFonts w:asciiTheme="majorHAnsi" w:hAnsiTheme="majorHAnsi" w:cstheme="majorHAnsi"/>
          <w:b/>
          <w:bCs/>
          <w:sz w:val="32"/>
          <w:szCs w:val="32"/>
        </w:rPr>
      </w:pPr>
    </w:p>
    <w:tbl>
      <w:tblPr>
        <w:tblStyle w:val="TableGrid"/>
        <w:tblW w:w="9967" w:type="dxa"/>
        <w:tblLook w:val="04A0" w:firstRow="1" w:lastRow="0" w:firstColumn="1" w:lastColumn="0" w:noHBand="0" w:noVBand="1"/>
      </w:tblPr>
      <w:tblGrid>
        <w:gridCol w:w="2065"/>
        <w:gridCol w:w="1921"/>
        <w:gridCol w:w="1994"/>
        <w:gridCol w:w="1993"/>
        <w:gridCol w:w="1994"/>
      </w:tblGrid>
      <w:tr w:rsidR="007C1641" w14:paraId="680934E3" w14:textId="12DBEB88" w:rsidTr="008F2B77">
        <w:trPr>
          <w:trHeight w:val="1041"/>
        </w:trPr>
        <w:tc>
          <w:tcPr>
            <w:tcW w:w="2065" w:type="dxa"/>
            <w:vAlign w:val="center"/>
          </w:tcPr>
          <w:p w14:paraId="795E2910" w14:textId="5D7A13AD" w:rsidR="009C1954" w:rsidRPr="00AB1643" w:rsidRDefault="009C1954" w:rsidP="00AB1643">
            <w:pPr>
              <w:jc w:val="center"/>
              <w:rPr>
                <w:rFonts w:asciiTheme="majorHAnsi" w:hAnsiTheme="majorHAnsi" w:cstheme="majorHAnsi"/>
                <w:b/>
                <w:bCs/>
                <w:sz w:val="24"/>
                <w:szCs w:val="24"/>
              </w:rPr>
            </w:pPr>
            <w:r w:rsidRPr="00AB1643">
              <w:rPr>
                <w:rFonts w:asciiTheme="majorHAnsi" w:hAnsiTheme="majorHAnsi" w:cstheme="majorHAnsi"/>
                <w:b/>
                <w:bCs/>
                <w:sz w:val="24"/>
                <w:szCs w:val="24"/>
              </w:rPr>
              <w:t>Substation</w:t>
            </w:r>
          </w:p>
        </w:tc>
        <w:tc>
          <w:tcPr>
            <w:tcW w:w="1921" w:type="dxa"/>
            <w:vAlign w:val="center"/>
          </w:tcPr>
          <w:p w14:paraId="2C5A3D75" w14:textId="46C02D87" w:rsidR="009C1954" w:rsidRPr="00AB1643" w:rsidRDefault="009C1954" w:rsidP="00AB1643">
            <w:pPr>
              <w:jc w:val="center"/>
              <w:rPr>
                <w:rFonts w:asciiTheme="majorHAnsi" w:hAnsiTheme="majorHAnsi" w:cstheme="majorHAnsi"/>
                <w:b/>
                <w:bCs/>
                <w:sz w:val="24"/>
                <w:szCs w:val="24"/>
              </w:rPr>
            </w:pPr>
            <w:r w:rsidRPr="00AB1643">
              <w:rPr>
                <w:rFonts w:asciiTheme="majorHAnsi" w:hAnsiTheme="majorHAnsi" w:cstheme="majorHAnsi"/>
                <w:b/>
                <w:bCs/>
                <w:sz w:val="24"/>
                <w:szCs w:val="24"/>
              </w:rPr>
              <w:t>Total Capacity</w:t>
            </w:r>
          </w:p>
        </w:tc>
        <w:tc>
          <w:tcPr>
            <w:tcW w:w="1994" w:type="dxa"/>
            <w:vAlign w:val="center"/>
          </w:tcPr>
          <w:p w14:paraId="71322D38" w14:textId="74E0C4F9" w:rsidR="009C1954" w:rsidRPr="00AB1643" w:rsidRDefault="009C1954" w:rsidP="009C1954">
            <w:pPr>
              <w:jc w:val="center"/>
              <w:rPr>
                <w:rFonts w:asciiTheme="majorHAnsi" w:hAnsiTheme="majorHAnsi" w:cstheme="majorHAnsi"/>
                <w:b/>
                <w:bCs/>
                <w:sz w:val="24"/>
                <w:szCs w:val="24"/>
              </w:rPr>
            </w:pPr>
            <w:r>
              <w:rPr>
                <w:rFonts w:asciiTheme="majorHAnsi" w:hAnsiTheme="majorHAnsi" w:cstheme="majorHAnsi"/>
                <w:b/>
                <w:bCs/>
                <w:sz w:val="24"/>
                <w:szCs w:val="24"/>
              </w:rPr>
              <w:t>Reservation for Native Growth</w:t>
            </w:r>
          </w:p>
        </w:tc>
        <w:tc>
          <w:tcPr>
            <w:tcW w:w="1993" w:type="dxa"/>
            <w:vAlign w:val="center"/>
          </w:tcPr>
          <w:p w14:paraId="1CF46D13" w14:textId="5F3BFAF3" w:rsidR="009C1954" w:rsidRPr="00AB1643" w:rsidRDefault="009C1954" w:rsidP="008F2B77">
            <w:pPr>
              <w:jc w:val="center"/>
              <w:rPr>
                <w:rFonts w:asciiTheme="majorHAnsi" w:hAnsiTheme="majorHAnsi" w:cstheme="majorHAnsi"/>
                <w:b/>
                <w:bCs/>
                <w:sz w:val="24"/>
                <w:szCs w:val="24"/>
              </w:rPr>
            </w:pPr>
            <w:r w:rsidRPr="00AB1643">
              <w:rPr>
                <w:rFonts w:asciiTheme="majorHAnsi" w:hAnsiTheme="majorHAnsi" w:cstheme="majorHAnsi"/>
                <w:b/>
                <w:bCs/>
                <w:sz w:val="24"/>
                <w:szCs w:val="24"/>
              </w:rPr>
              <w:t>Available BCIS Capacity</w:t>
            </w:r>
          </w:p>
        </w:tc>
        <w:tc>
          <w:tcPr>
            <w:tcW w:w="1994" w:type="dxa"/>
            <w:vAlign w:val="center"/>
          </w:tcPr>
          <w:p w14:paraId="19E76E91" w14:textId="752F3F35" w:rsidR="009C1954" w:rsidRPr="00AB1643" w:rsidRDefault="009C1954" w:rsidP="008F2B77">
            <w:pPr>
              <w:jc w:val="center"/>
              <w:rPr>
                <w:rFonts w:asciiTheme="majorHAnsi" w:hAnsiTheme="majorHAnsi" w:cstheme="majorHAnsi"/>
                <w:b/>
                <w:bCs/>
                <w:sz w:val="24"/>
                <w:szCs w:val="24"/>
              </w:rPr>
            </w:pPr>
            <w:r w:rsidRPr="00AB1643">
              <w:rPr>
                <w:rFonts w:asciiTheme="majorHAnsi" w:hAnsiTheme="majorHAnsi" w:cstheme="majorHAnsi"/>
                <w:b/>
                <w:bCs/>
                <w:sz w:val="24"/>
                <w:szCs w:val="24"/>
              </w:rPr>
              <w:t>Distribution Voltage</w:t>
            </w:r>
          </w:p>
        </w:tc>
      </w:tr>
      <w:tr w:rsidR="007C1641" w14:paraId="042BEE96" w14:textId="38567768" w:rsidTr="008F2B77">
        <w:trPr>
          <w:trHeight w:val="1025"/>
        </w:trPr>
        <w:tc>
          <w:tcPr>
            <w:tcW w:w="2065" w:type="dxa"/>
            <w:vAlign w:val="center"/>
          </w:tcPr>
          <w:p w14:paraId="78E4E56F" w14:textId="63199C57" w:rsidR="009C1954" w:rsidRPr="009D6084" w:rsidRDefault="009C1954" w:rsidP="00B41CA2">
            <w:pPr>
              <w:rPr>
                <w:rFonts w:cstheme="minorHAnsi"/>
                <w:b/>
                <w:bCs/>
                <w:sz w:val="24"/>
                <w:szCs w:val="24"/>
              </w:rPr>
            </w:pPr>
            <w:r>
              <w:rPr>
                <w:rFonts w:cstheme="minorHAnsi"/>
                <w:sz w:val="24"/>
              </w:rPr>
              <w:t xml:space="preserve">         </w:t>
            </w:r>
            <w:r w:rsidRPr="009D6084">
              <w:rPr>
                <w:rFonts w:cstheme="minorHAnsi"/>
                <w:sz w:val="24"/>
              </w:rPr>
              <w:t>Happy</w:t>
            </w:r>
            <w:r w:rsidRPr="009D6084">
              <w:rPr>
                <w:rFonts w:cstheme="minorHAnsi"/>
                <w:spacing w:val="-2"/>
                <w:sz w:val="24"/>
              </w:rPr>
              <w:t xml:space="preserve"> </w:t>
            </w:r>
            <w:r w:rsidRPr="009D6084">
              <w:rPr>
                <w:rFonts w:cstheme="minorHAnsi"/>
                <w:sz w:val="24"/>
              </w:rPr>
              <w:t>Jack</w:t>
            </w:r>
          </w:p>
        </w:tc>
        <w:tc>
          <w:tcPr>
            <w:tcW w:w="1921" w:type="dxa"/>
            <w:vAlign w:val="center"/>
          </w:tcPr>
          <w:p w14:paraId="0042DEB2" w14:textId="1C5511EB" w:rsidR="009C1954" w:rsidRPr="009D6084" w:rsidRDefault="009C1954" w:rsidP="009F65D2">
            <w:pPr>
              <w:jc w:val="center"/>
              <w:rPr>
                <w:rFonts w:cstheme="minorHAnsi"/>
                <w:b/>
                <w:bCs/>
                <w:sz w:val="24"/>
                <w:szCs w:val="24"/>
              </w:rPr>
            </w:pPr>
            <w:r w:rsidRPr="009D6084">
              <w:rPr>
                <w:rFonts w:cstheme="minorHAnsi"/>
                <w:sz w:val="24"/>
              </w:rPr>
              <w:t>28</w:t>
            </w:r>
            <w:r w:rsidRPr="009D6084">
              <w:rPr>
                <w:rFonts w:cstheme="minorHAnsi"/>
                <w:spacing w:val="-1"/>
                <w:sz w:val="24"/>
              </w:rPr>
              <w:t xml:space="preserve"> </w:t>
            </w:r>
            <w:r w:rsidRPr="009D6084">
              <w:rPr>
                <w:rFonts w:cstheme="minorHAnsi"/>
                <w:sz w:val="24"/>
              </w:rPr>
              <w:t>MW</w:t>
            </w:r>
          </w:p>
        </w:tc>
        <w:tc>
          <w:tcPr>
            <w:tcW w:w="1994" w:type="dxa"/>
            <w:vAlign w:val="center"/>
          </w:tcPr>
          <w:p w14:paraId="2BE1B93A" w14:textId="1486C08F" w:rsidR="009C1954" w:rsidRPr="009D6084" w:rsidRDefault="003B7ED6" w:rsidP="00023CF9">
            <w:pPr>
              <w:jc w:val="center"/>
              <w:rPr>
                <w:rFonts w:cstheme="minorHAnsi"/>
                <w:sz w:val="24"/>
              </w:rPr>
            </w:pPr>
            <w:r>
              <w:rPr>
                <w:rFonts w:cstheme="minorHAnsi"/>
                <w:sz w:val="24"/>
              </w:rPr>
              <w:t>5 MW</w:t>
            </w:r>
          </w:p>
        </w:tc>
        <w:tc>
          <w:tcPr>
            <w:tcW w:w="1993" w:type="dxa"/>
            <w:vAlign w:val="center"/>
          </w:tcPr>
          <w:p w14:paraId="20660073" w14:textId="25759BAB" w:rsidR="009C1954" w:rsidRPr="009D6084" w:rsidRDefault="009C1954" w:rsidP="009F65D2">
            <w:pPr>
              <w:jc w:val="center"/>
              <w:rPr>
                <w:rFonts w:cstheme="minorHAnsi"/>
                <w:b/>
                <w:bCs/>
                <w:sz w:val="24"/>
                <w:szCs w:val="24"/>
              </w:rPr>
            </w:pPr>
            <w:r w:rsidRPr="009D6084">
              <w:rPr>
                <w:rFonts w:cstheme="minorHAnsi"/>
                <w:sz w:val="24"/>
              </w:rPr>
              <w:t>10</w:t>
            </w:r>
            <w:r w:rsidRPr="009D6084">
              <w:rPr>
                <w:rFonts w:cstheme="minorHAnsi"/>
                <w:spacing w:val="-1"/>
                <w:sz w:val="24"/>
              </w:rPr>
              <w:t xml:space="preserve"> </w:t>
            </w:r>
            <w:r w:rsidRPr="009D6084">
              <w:rPr>
                <w:rFonts w:cstheme="minorHAnsi"/>
                <w:sz w:val="24"/>
              </w:rPr>
              <w:t>MW</w:t>
            </w:r>
          </w:p>
        </w:tc>
        <w:tc>
          <w:tcPr>
            <w:tcW w:w="1994" w:type="dxa"/>
            <w:vAlign w:val="center"/>
          </w:tcPr>
          <w:p w14:paraId="682F99FC" w14:textId="40755C9F" w:rsidR="009C1954" w:rsidRPr="009D6084" w:rsidRDefault="009C1954" w:rsidP="009F65D2">
            <w:pPr>
              <w:jc w:val="center"/>
              <w:rPr>
                <w:rFonts w:cstheme="minorHAnsi"/>
                <w:b/>
                <w:bCs/>
                <w:sz w:val="24"/>
                <w:szCs w:val="24"/>
              </w:rPr>
            </w:pPr>
            <w:r w:rsidRPr="009D6084">
              <w:rPr>
                <w:rFonts w:cstheme="minorHAnsi"/>
                <w:sz w:val="24"/>
                <w:szCs w:val="24"/>
              </w:rPr>
              <w:t>24.9 kV</w:t>
            </w:r>
          </w:p>
        </w:tc>
      </w:tr>
      <w:tr w:rsidR="008F2B77" w14:paraId="5C8F1407" w14:textId="77777777" w:rsidTr="008F2B77">
        <w:trPr>
          <w:trHeight w:val="1025"/>
        </w:trPr>
        <w:tc>
          <w:tcPr>
            <w:tcW w:w="2065" w:type="dxa"/>
            <w:vAlign w:val="center"/>
          </w:tcPr>
          <w:p w14:paraId="790307B8" w14:textId="16359113" w:rsidR="009C1954" w:rsidRPr="009D6084" w:rsidRDefault="009C1954" w:rsidP="001F48B3">
            <w:pPr>
              <w:pStyle w:val="TableParagraph"/>
              <w:jc w:val="center"/>
              <w:rPr>
                <w:rFonts w:asciiTheme="minorHAnsi" w:hAnsiTheme="minorHAnsi" w:cstheme="minorBidi"/>
                <w:b/>
                <w:sz w:val="36"/>
                <w:szCs w:val="36"/>
              </w:rPr>
            </w:pPr>
            <w:r w:rsidRPr="3E048C48">
              <w:rPr>
                <w:rFonts w:asciiTheme="minorHAnsi" w:hAnsiTheme="minorHAnsi" w:cstheme="minorBidi"/>
                <w:sz w:val="24"/>
                <w:szCs w:val="24"/>
              </w:rPr>
              <w:t>North</w:t>
            </w:r>
            <w:r w:rsidRPr="3E048C48">
              <w:rPr>
                <w:rFonts w:asciiTheme="minorHAnsi" w:hAnsiTheme="minorHAnsi" w:cstheme="minorBidi"/>
                <w:spacing w:val="-1"/>
                <w:sz w:val="24"/>
                <w:szCs w:val="24"/>
              </w:rPr>
              <w:t xml:space="preserve"> </w:t>
            </w:r>
            <w:r w:rsidRPr="3E048C48">
              <w:rPr>
                <w:rFonts w:asciiTheme="minorHAnsi" w:hAnsiTheme="minorHAnsi" w:cstheme="minorBidi"/>
                <w:sz w:val="24"/>
                <w:szCs w:val="24"/>
              </w:rPr>
              <w:t>Range</w:t>
            </w:r>
            <w:r w:rsidR="00670C5A">
              <w:rPr>
                <w:rFonts w:asciiTheme="minorHAnsi" w:hAnsiTheme="minorHAnsi" w:cstheme="minorBidi"/>
                <w:sz w:val="24"/>
                <w:szCs w:val="24"/>
              </w:rPr>
              <w:t>*</w:t>
            </w:r>
          </w:p>
        </w:tc>
        <w:tc>
          <w:tcPr>
            <w:tcW w:w="1921" w:type="dxa"/>
            <w:vAlign w:val="center"/>
          </w:tcPr>
          <w:p w14:paraId="044C24B8" w14:textId="6984075B" w:rsidR="009C1954" w:rsidRPr="009D6084" w:rsidRDefault="009C1954" w:rsidP="001F48B3">
            <w:pPr>
              <w:pStyle w:val="TableParagraph"/>
              <w:jc w:val="center"/>
              <w:rPr>
                <w:rFonts w:asciiTheme="minorHAnsi" w:hAnsiTheme="minorHAnsi" w:cstheme="minorHAnsi"/>
                <w:b/>
                <w:sz w:val="36"/>
              </w:rPr>
            </w:pPr>
            <w:r w:rsidRPr="009D6084">
              <w:rPr>
                <w:rFonts w:asciiTheme="minorHAnsi" w:hAnsiTheme="minorHAnsi" w:cstheme="minorHAnsi"/>
                <w:sz w:val="24"/>
              </w:rPr>
              <w:t>100</w:t>
            </w:r>
            <w:r w:rsidRPr="009D6084">
              <w:rPr>
                <w:rFonts w:asciiTheme="minorHAnsi" w:hAnsiTheme="minorHAnsi" w:cstheme="minorHAnsi"/>
                <w:spacing w:val="-1"/>
                <w:sz w:val="24"/>
              </w:rPr>
              <w:t xml:space="preserve"> </w:t>
            </w:r>
            <w:r w:rsidRPr="009D6084">
              <w:rPr>
                <w:rFonts w:asciiTheme="minorHAnsi" w:hAnsiTheme="minorHAnsi" w:cstheme="minorHAnsi"/>
                <w:sz w:val="24"/>
              </w:rPr>
              <w:t>MW</w:t>
            </w:r>
          </w:p>
        </w:tc>
        <w:tc>
          <w:tcPr>
            <w:tcW w:w="1994" w:type="dxa"/>
            <w:vAlign w:val="center"/>
          </w:tcPr>
          <w:p w14:paraId="0553AE0C" w14:textId="5DDE4025" w:rsidR="009C1954" w:rsidRPr="223D4C29" w:rsidRDefault="003B7ED6" w:rsidP="00023CF9">
            <w:pPr>
              <w:pStyle w:val="TableParagraph"/>
              <w:jc w:val="center"/>
              <w:rPr>
                <w:rFonts w:asciiTheme="minorHAnsi" w:hAnsiTheme="minorHAnsi" w:cstheme="minorBidi"/>
                <w:sz w:val="24"/>
                <w:szCs w:val="24"/>
              </w:rPr>
            </w:pPr>
            <w:r>
              <w:rPr>
                <w:rFonts w:asciiTheme="minorHAnsi" w:hAnsiTheme="minorHAnsi" w:cstheme="minorBidi"/>
                <w:sz w:val="24"/>
                <w:szCs w:val="24"/>
              </w:rPr>
              <w:t>83 MW</w:t>
            </w:r>
          </w:p>
        </w:tc>
        <w:tc>
          <w:tcPr>
            <w:tcW w:w="1993" w:type="dxa"/>
            <w:vAlign w:val="center"/>
          </w:tcPr>
          <w:p w14:paraId="78295885" w14:textId="0CBE8DD4" w:rsidR="009C1954" w:rsidRPr="009D6084" w:rsidRDefault="009C1954" w:rsidP="001F48B3">
            <w:pPr>
              <w:pStyle w:val="TableParagraph"/>
              <w:jc w:val="center"/>
              <w:rPr>
                <w:rFonts w:asciiTheme="minorHAnsi" w:hAnsiTheme="minorHAnsi" w:cstheme="minorBidi"/>
                <w:b/>
                <w:sz w:val="36"/>
                <w:szCs w:val="36"/>
              </w:rPr>
            </w:pPr>
            <w:r w:rsidRPr="223D4C29">
              <w:rPr>
                <w:rFonts w:asciiTheme="minorHAnsi" w:hAnsiTheme="minorHAnsi" w:cstheme="minorBidi"/>
                <w:sz w:val="24"/>
                <w:szCs w:val="24"/>
              </w:rPr>
              <w:t>0</w:t>
            </w:r>
            <w:r w:rsidRPr="223D4C29">
              <w:rPr>
                <w:rFonts w:asciiTheme="minorHAnsi" w:hAnsiTheme="minorHAnsi" w:cstheme="minorBidi"/>
                <w:spacing w:val="-1"/>
                <w:sz w:val="24"/>
                <w:szCs w:val="24"/>
              </w:rPr>
              <w:t xml:space="preserve"> </w:t>
            </w:r>
            <w:r w:rsidRPr="223D4C29">
              <w:rPr>
                <w:rFonts w:asciiTheme="minorHAnsi" w:hAnsiTheme="minorHAnsi" w:cstheme="minorBidi"/>
                <w:sz w:val="24"/>
                <w:szCs w:val="24"/>
              </w:rPr>
              <w:t>MW</w:t>
            </w:r>
          </w:p>
        </w:tc>
        <w:tc>
          <w:tcPr>
            <w:tcW w:w="1994" w:type="dxa"/>
            <w:vAlign w:val="center"/>
          </w:tcPr>
          <w:p w14:paraId="6535D090" w14:textId="53578A4C" w:rsidR="009C1954" w:rsidRPr="009D6084" w:rsidRDefault="009C1954" w:rsidP="001F48B3">
            <w:pPr>
              <w:jc w:val="center"/>
              <w:rPr>
                <w:rFonts w:cstheme="minorHAnsi"/>
                <w:sz w:val="24"/>
                <w:szCs w:val="24"/>
              </w:rPr>
            </w:pPr>
            <w:r w:rsidRPr="009D6084">
              <w:rPr>
                <w:rFonts w:cstheme="minorHAnsi"/>
                <w:sz w:val="24"/>
                <w:szCs w:val="24"/>
              </w:rPr>
              <w:t>24.9 kV</w:t>
            </w:r>
          </w:p>
        </w:tc>
      </w:tr>
      <w:tr w:rsidR="008F2B77" w14:paraId="0B9230D2" w14:textId="77777777" w:rsidTr="008F2B77">
        <w:trPr>
          <w:trHeight w:val="1025"/>
        </w:trPr>
        <w:tc>
          <w:tcPr>
            <w:tcW w:w="2065" w:type="dxa"/>
            <w:vAlign w:val="center"/>
          </w:tcPr>
          <w:p w14:paraId="0B2F5CE3" w14:textId="5835239D" w:rsidR="009C1954" w:rsidRPr="009D6084" w:rsidRDefault="009C1954" w:rsidP="009F65D2">
            <w:pPr>
              <w:pStyle w:val="TableParagraph"/>
              <w:jc w:val="center"/>
              <w:rPr>
                <w:rFonts w:asciiTheme="minorHAnsi" w:hAnsiTheme="minorHAnsi" w:cstheme="minorHAnsi"/>
                <w:b/>
                <w:sz w:val="26"/>
              </w:rPr>
            </w:pPr>
            <w:r w:rsidRPr="009D6084">
              <w:rPr>
                <w:rFonts w:asciiTheme="minorHAnsi" w:hAnsiTheme="minorHAnsi" w:cstheme="minorHAnsi"/>
                <w:sz w:val="24"/>
              </w:rPr>
              <w:t>Hilltop</w:t>
            </w:r>
          </w:p>
        </w:tc>
        <w:tc>
          <w:tcPr>
            <w:tcW w:w="1921" w:type="dxa"/>
            <w:vAlign w:val="center"/>
          </w:tcPr>
          <w:p w14:paraId="330B218B" w14:textId="4AFA2269" w:rsidR="009C1954" w:rsidRPr="009D6084" w:rsidRDefault="009C1954" w:rsidP="009F65D2">
            <w:pPr>
              <w:pStyle w:val="TableParagraph"/>
              <w:jc w:val="center"/>
              <w:rPr>
                <w:rFonts w:asciiTheme="minorHAnsi" w:hAnsiTheme="minorHAnsi" w:cstheme="minorHAnsi"/>
                <w:b/>
                <w:sz w:val="26"/>
              </w:rPr>
            </w:pPr>
            <w:r w:rsidRPr="009D6084">
              <w:rPr>
                <w:rFonts w:asciiTheme="minorHAnsi" w:hAnsiTheme="minorHAnsi" w:cstheme="minorHAnsi"/>
                <w:sz w:val="24"/>
              </w:rPr>
              <w:t>96</w:t>
            </w:r>
            <w:r w:rsidRPr="009D6084">
              <w:rPr>
                <w:rFonts w:asciiTheme="minorHAnsi" w:hAnsiTheme="minorHAnsi" w:cstheme="minorHAnsi"/>
                <w:spacing w:val="-1"/>
                <w:sz w:val="24"/>
              </w:rPr>
              <w:t xml:space="preserve"> </w:t>
            </w:r>
            <w:r w:rsidRPr="009D6084">
              <w:rPr>
                <w:rFonts w:asciiTheme="minorHAnsi" w:hAnsiTheme="minorHAnsi" w:cstheme="minorHAnsi"/>
                <w:sz w:val="24"/>
              </w:rPr>
              <w:t>MW</w:t>
            </w:r>
          </w:p>
        </w:tc>
        <w:tc>
          <w:tcPr>
            <w:tcW w:w="1994" w:type="dxa"/>
            <w:vAlign w:val="center"/>
          </w:tcPr>
          <w:p w14:paraId="33EE1577" w14:textId="43A6350B" w:rsidR="009C1954" w:rsidRPr="009D6084" w:rsidRDefault="003B7ED6" w:rsidP="00023CF9">
            <w:pPr>
              <w:pStyle w:val="TableParagraph"/>
              <w:jc w:val="center"/>
              <w:rPr>
                <w:rFonts w:asciiTheme="minorHAnsi" w:hAnsiTheme="minorHAnsi" w:cstheme="minorHAnsi"/>
                <w:sz w:val="24"/>
              </w:rPr>
            </w:pPr>
            <w:r>
              <w:rPr>
                <w:rFonts w:asciiTheme="minorHAnsi" w:hAnsiTheme="minorHAnsi" w:cstheme="minorHAnsi"/>
                <w:sz w:val="24"/>
              </w:rPr>
              <w:t>6 MW</w:t>
            </w:r>
          </w:p>
        </w:tc>
        <w:tc>
          <w:tcPr>
            <w:tcW w:w="1993" w:type="dxa"/>
            <w:vAlign w:val="center"/>
          </w:tcPr>
          <w:p w14:paraId="4D12AA5C" w14:textId="6E9DB9CE" w:rsidR="009C1954" w:rsidRPr="009D6084" w:rsidRDefault="009C1954" w:rsidP="009F65D2">
            <w:pPr>
              <w:pStyle w:val="TableParagraph"/>
              <w:jc w:val="center"/>
              <w:rPr>
                <w:rFonts w:asciiTheme="minorHAnsi" w:hAnsiTheme="minorHAnsi" w:cstheme="minorHAnsi"/>
                <w:b/>
                <w:sz w:val="26"/>
              </w:rPr>
            </w:pPr>
            <w:r w:rsidRPr="009D6084">
              <w:rPr>
                <w:rFonts w:asciiTheme="minorHAnsi" w:hAnsiTheme="minorHAnsi" w:cstheme="minorHAnsi"/>
                <w:sz w:val="24"/>
              </w:rPr>
              <w:t>30</w:t>
            </w:r>
            <w:r w:rsidRPr="009D6084">
              <w:rPr>
                <w:rFonts w:asciiTheme="minorHAnsi" w:hAnsiTheme="minorHAnsi" w:cstheme="minorHAnsi"/>
                <w:spacing w:val="-1"/>
                <w:sz w:val="24"/>
              </w:rPr>
              <w:t xml:space="preserve"> </w:t>
            </w:r>
            <w:r w:rsidRPr="009D6084">
              <w:rPr>
                <w:rFonts w:asciiTheme="minorHAnsi" w:hAnsiTheme="minorHAnsi" w:cstheme="minorHAnsi"/>
                <w:sz w:val="24"/>
              </w:rPr>
              <w:t>MW</w:t>
            </w:r>
          </w:p>
        </w:tc>
        <w:tc>
          <w:tcPr>
            <w:tcW w:w="1994" w:type="dxa"/>
            <w:vAlign w:val="center"/>
          </w:tcPr>
          <w:p w14:paraId="601E7598" w14:textId="02D4FFEA" w:rsidR="009C1954" w:rsidRPr="009D6084" w:rsidRDefault="009C1954" w:rsidP="009F65D2">
            <w:pPr>
              <w:jc w:val="center"/>
              <w:rPr>
                <w:rFonts w:cstheme="minorHAnsi"/>
                <w:sz w:val="24"/>
                <w:szCs w:val="24"/>
              </w:rPr>
            </w:pPr>
            <w:r w:rsidRPr="009D6084">
              <w:rPr>
                <w:rFonts w:cstheme="minorHAnsi"/>
                <w:sz w:val="24"/>
                <w:szCs w:val="24"/>
              </w:rPr>
              <w:t>13.2 kV</w:t>
            </w:r>
          </w:p>
        </w:tc>
      </w:tr>
      <w:tr w:rsidR="008F2B77" w14:paraId="5C5D73EF" w14:textId="77777777" w:rsidTr="008F2B77">
        <w:trPr>
          <w:trHeight w:val="1025"/>
        </w:trPr>
        <w:tc>
          <w:tcPr>
            <w:tcW w:w="2065" w:type="dxa"/>
            <w:vAlign w:val="center"/>
          </w:tcPr>
          <w:p w14:paraId="13FE75C3" w14:textId="3F20F4F2" w:rsidR="009C1954" w:rsidRPr="009D6084" w:rsidRDefault="009C1954" w:rsidP="009F65D2">
            <w:pPr>
              <w:pStyle w:val="TableParagraph"/>
              <w:jc w:val="center"/>
              <w:rPr>
                <w:rFonts w:asciiTheme="minorHAnsi" w:hAnsiTheme="minorHAnsi" w:cstheme="minorHAnsi"/>
                <w:b/>
                <w:sz w:val="26"/>
              </w:rPr>
            </w:pPr>
            <w:r w:rsidRPr="009D6084">
              <w:rPr>
                <w:rFonts w:asciiTheme="minorHAnsi" w:hAnsiTheme="minorHAnsi" w:cstheme="minorHAnsi"/>
                <w:sz w:val="24"/>
              </w:rPr>
              <w:t>Skyline</w:t>
            </w:r>
          </w:p>
        </w:tc>
        <w:tc>
          <w:tcPr>
            <w:tcW w:w="1921" w:type="dxa"/>
            <w:vAlign w:val="center"/>
          </w:tcPr>
          <w:p w14:paraId="23F86693" w14:textId="0061F033" w:rsidR="009C1954" w:rsidRPr="009D6084" w:rsidRDefault="009C1954" w:rsidP="009F65D2">
            <w:pPr>
              <w:pStyle w:val="TableParagraph"/>
              <w:jc w:val="center"/>
              <w:rPr>
                <w:rFonts w:asciiTheme="minorHAnsi" w:hAnsiTheme="minorHAnsi" w:cstheme="minorHAnsi"/>
                <w:b/>
                <w:sz w:val="26"/>
              </w:rPr>
            </w:pPr>
            <w:r w:rsidRPr="009D6084">
              <w:rPr>
                <w:rFonts w:asciiTheme="minorHAnsi" w:hAnsiTheme="minorHAnsi" w:cstheme="minorHAnsi"/>
                <w:sz w:val="24"/>
              </w:rPr>
              <w:t>96</w:t>
            </w:r>
            <w:r w:rsidRPr="009D6084">
              <w:rPr>
                <w:rFonts w:asciiTheme="minorHAnsi" w:hAnsiTheme="minorHAnsi" w:cstheme="minorHAnsi"/>
                <w:spacing w:val="-1"/>
                <w:sz w:val="24"/>
              </w:rPr>
              <w:t xml:space="preserve"> </w:t>
            </w:r>
            <w:r w:rsidRPr="009D6084">
              <w:rPr>
                <w:rFonts w:asciiTheme="minorHAnsi" w:hAnsiTheme="minorHAnsi" w:cstheme="minorHAnsi"/>
                <w:sz w:val="24"/>
              </w:rPr>
              <w:t>MW</w:t>
            </w:r>
          </w:p>
        </w:tc>
        <w:tc>
          <w:tcPr>
            <w:tcW w:w="1994" w:type="dxa"/>
            <w:vAlign w:val="center"/>
          </w:tcPr>
          <w:p w14:paraId="4A8B4D47" w14:textId="214E5D34" w:rsidR="009C1954" w:rsidRPr="009D6084" w:rsidRDefault="003B7ED6" w:rsidP="00023CF9">
            <w:pPr>
              <w:pStyle w:val="TableParagraph"/>
              <w:jc w:val="center"/>
              <w:rPr>
                <w:rFonts w:asciiTheme="minorHAnsi" w:hAnsiTheme="minorHAnsi" w:cstheme="minorHAnsi"/>
                <w:sz w:val="24"/>
              </w:rPr>
            </w:pPr>
            <w:r>
              <w:rPr>
                <w:rFonts w:asciiTheme="minorHAnsi" w:hAnsiTheme="minorHAnsi" w:cstheme="minorHAnsi"/>
                <w:sz w:val="24"/>
              </w:rPr>
              <w:t>9 MW</w:t>
            </w:r>
          </w:p>
        </w:tc>
        <w:tc>
          <w:tcPr>
            <w:tcW w:w="1993" w:type="dxa"/>
            <w:vAlign w:val="center"/>
          </w:tcPr>
          <w:p w14:paraId="0B83D9BE" w14:textId="70F0376D" w:rsidR="009C1954" w:rsidRPr="009D6084" w:rsidRDefault="009C1954" w:rsidP="009F65D2">
            <w:pPr>
              <w:pStyle w:val="TableParagraph"/>
              <w:jc w:val="center"/>
              <w:rPr>
                <w:rFonts w:asciiTheme="minorHAnsi" w:hAnsiTheme="minorHAnsi" w:cstheme="minorHAnsi"/>
                <w:b/>
                <w:sz w:val="26"/>
              </w:rPr>
            </w:pPr>
            <w:r w:rsidRPr="009D6084">
              <w:rPr>
                <w:rFonts w:asciiTheme="minorHAnsi" w:hAnsiTheme="minorHAnsi" w:cstheme="minorHAnsi"/>
                <w:sz w:val="24"/>
              </w:rPr>
              <w:t>35</w:t>
            </w:r>
            <w:r w:rsidRPr="009D6084">
              <w:rPr>
                <w:rFonts w:asciiTheme="minorHAnsi" w:hAnsiTheme="minorHAnsi" w:cstheme="minorHAnsi"/>
                <w:spacing w:val="-1"/>
                <w:sz w:val="24"/>
              </w:rPr>
              <w:t xml:space="preserve"> </w:t>
            </w:r>
            <w:r w:rsidRPr="009D6084">
              <w:rPr>
                <w:rFonts w:asciiTheme="minorHAnsi" w:hAnsiTheme="minorHAnsi" w:cstheme="minorHAnsi"/>
                <w:sz w:val="24"/>
              </w:rPr>
              <w:t>MW</w:t>
            </w:r>
          </w:p>
        </w:tc>
        <w:tc>
          <w:tcPr>
            <w:tcW w:w="1994" w:type="dxa"/>
            <w:vAlign w:val="center"/>
          </w:tcPr>
          <w:p w14:paraId="5C44F44F" w14:textId="58C23F57" w:rsidR="009C1954" w:rsidRPr="009D6084" w:rsidRDefault="009C1954" w:rsidP="009F65D2">
            <w:pPr>
              <w:jc w:val="center"/>
              <w:rPr>
                <w:rFonts w:cstheme="minorHAnsi"/>
                <w:sz w:val="24"/>
                <w:szCs w:val="24"/>
              </w:rPr>
            </w:pPr>
            <w:r w:rsidRPr="009D6084">
              <w:rPr>
                <w:rFonts w:cstheme="minorHAnsi"/>
                <w:sz w:val="24"/>
                <w:szCs w:val="24"/>
              </w:rPr>
              <w:t>13.2 kV</w:t>
            </w:r>
          </w:p>
        </w:tc>
      </w:tr>
      <w:tr w:rsidR="008F2B77" w14:paraId="26103768" w14:textId="77777777" w:rsidTr="008F2B77">
        <w:trPr>
          <w:trHeight w:val="1025"/>
        </w:trPr>
        <w:tc>
          <w:tcPr>
            <w:tcW w:w="2065" w:type="dxa"/>
            <w:vAlign w:val="center"/>
          </w:tcPr>
          <w:p w14:paraId="6904128F" w14:textId="08BBB9BC" w:rsidR="009C1954" w:rsidRPr="009D6084" w:rsidRDefault="009C1954" w:rsidP="009F65D2">
            <w:pPr>
              <w:pStyle w:val="TableParagraph"/>
              <w:jc w:val="center"/>
              <w:rPr>
                <w:rFonts w:asciiTheme="minorHAnsi" w:hAnsiTheme="minorHAnsi" w:cstheme="minorHAnsi"/>
                <w:b/>
                <w:sz w:val="26"/>
              </w:rPr>
            </w:pPr>
            <w:r w:rsidRPr="009D6084">
              <w:rPr>
                <w:rFonts w:asciiTheme="minorHAnsi" w:hAnsiTheme="minorHAnsi" w:cstheme="minorHAnsi"/>
                <w:sz w:val="24"/>
              </w:rPr>
              <w:t>Crow</w:t>
            </w:r>
            <w:r w:rsidRPr="009D6084">
              <w:rPr>
                <w:rFonts w:asciiTheme="minorHAnsi" w:hAnsiTheme="minorHAnsi" w:cstheme="minorHAnsi"/>
                <w:spacing w:val="-1"/>
                <w:sz w:val="24"/>
              </w:rPr>
              <w:t xml:space="preserve"> </w:t>
            </w:r>
            <w:r w:rsidRPr="009D6084">
              <w:rPr>
                <w:rFonts w:asciiTheme="minorHAnsi" w:hAnsiTheme="minorHAnsi" w:cstheme="minorHAnsi"/>
                <w:sz w:val="24"/>
              </w:rPr>
              <w:t>Creek</w:t>
            </w:r>
          </w:p>
        </w:tc>
        <w:tc>
          <w:tcPr>
            <w:tcW w:w="1921" w:type="dxa"/>
            <w:vAlign w:val="center"/>
          </w:tcPr>
          <w:p w14:paraId="5C48EA70" w14:textId="2B9222D0" w:rsidR="009C1954" w:rsidRPr="009D6084" w:rsidRDefault="009C1954" w:rsidP="009F65D2">
            <w:pPr>
              <w:pStyle w:val="TableParagraph"/>
              <w:jc w:val="center"/>
              <w:rPr>
                <w:rFonts w:asciiTheme="minorHAnsi" w:hAnsiTheme="minorHAnsi" w:cstheme="minorHAnsi"/>
                <w:b/>
                <w:sz w:val="26"/>
              </w:rPr>
            </w:pPr>
            <w:r w:rsidRPr="009D6084">
              <w:rPr>
                <w:rFonts w:asciiTheme="minorHAnsi" w:hAnsiTheme="minorHAnsi" w:cstheme="minorHAnsi"/>
                <w:sz w:val="24"/>
              </w:rPr>
              <w:t>96</w:t>
            </w:r>
            <w:r w:rsidRPr="009D6084">
              <w:rPr>
                <w:rFonts w:asciiTheme="minorHAnsi" w:hAnsiTheme="minorHAnsi" w:cstheme="minorHAnsi"/>
                <w:spacing w:val="-1"/>
                <w:sz w:val="24"/>
              </w:rPr>
              <w:t xml:space="preserve"> </w:t>
            </w:r>
            <w:r w:rsidRPr="009D6084">
              <w:rPr>
                <w:rFonts w:asciiTheme="minorHAnsi" w:hAnsiTheme="minorHAnsi" w:cstheme="minorHAnsi"/>
                <w:sz w:val="24"/>
              </w:rPr>
              <w:t>MW</w:t>
            </w:r>
          </w:p>
        </w:tc>
        <w:tc>
          <w:tcPr>
            <w:tcW w:w="1994" w:type="dxa"/>
            <w:vAlign w:val="center"/>
          </w:tcPr>
          <w:p w14:paraId="0A2C36B9" w14:textId="7ED1BB67" w:rsidR="009C1954" w:rsidRPr="009D6084" w:rsidRDefault="003B7ED6" w:rsidP="00023CF9">
            <w:pPr>
              <w:pStyle w:val="TableParagraph"/>
              <w:jc w:val="center"/>
              <w:rPr>
                <w:rFonts w:asciiTheme="minorHAnsi" w:hAnsiTheme="minorHAnsi" w:cstheme="minorHAnsi"/>
                <w:sz w:val="24"/>
              </w:rPr>
            </w:pPr>
            <w:r>
              <w:rPr>
                <w:rFonts w:asciiTheme="minorHAnsi" w:hAnsiTheme="minorHAnsi" w:cstheme="minorHAnsi"/>
                <w:sz w:val="24"/>
              </w:rPr>
              <w:t>8 MW</w:t>
            </w:r>
          </w:p>
        </w:tc>
        <w:tc>
          <w:tcPr>
            <w:tcW w:w="1993" w:type="dxa"/>
            <w:vAlign w:val="center"/>
          </w:tcPr>
          <w:p w14:paraId="7456B981" w14:textId="3BFA3E13" w:rsidR="009C1954" w:rsidRPr="009D6084" w:rsidRDefault="009C1954" w:rsidP="009F65D2">
            <w:pPr>
              <w:pStyle w:val="TableParagraph"/>
              <w:jc w:val="center"/>
              <w:rPr>
                <w:rFonts w:asciiTheme="minorHAnsi" w:hAnsiTheme="minorHAnsi" w:cstheme="minorHAnsi"/>
                <w:b/>
                <w:sz w:val="26"/>
              </w:rPr>
            </w:pPr>
            <w:r w:rsidRPr="009D6084">
              <w:rPr>
                <w:rFonts w:asciiTheme="minorHAnsi" w:hAnsiTheme="minorHAnsi" w:cstheme="minorHAnsi"/>
                <w:sz w:val="24"/>
              </w:rPr>
              <w:t>15</w:t>
            </w:r>
            <w:r w:rsidRPr="009D6084">
              <w:rPr>
                <w:rFonts w:asciiTheme="minorHAnsi" w:hAnsiTheme="minorHAnsi" w:cstheme="minorHAnsi"/>
                <w:spacing w:val="-1"/>
                <w:sz w:val="24"/>
              </w:rPr>
              <w:t xml:space="preserve"> </w:t>
            </w:r>
            <w:r w:rsidRPr="009D6084">
              <w:rPr>
                <w:rFonts w:asciiTheme="minorHAnsi" w:hAnsiTheme="minorHAnsi" w:cstheme="minorHAnsi"/>
                <w:sz w:val="24"/>
              </w:rPr>
              <w:t>MW</w:t>
            </w:r>
          </w:p>
        </w:tc>
        <w:tc>
          <w:tcPr>
            <w:tcW w:w="1994" w:type="dxa"/>
            <w:vAlign w:val="center"/>
          </w:tcPr>
          <w:p w14:paraId="3E177C81" w14:textId="4562CDDF" w:rsidR="009C1954" w:rsidRPr="009D6084" w:rsidRDefault="009C1954" w:rsidP="009F65D2">
            <w:pPr>
              <w:jc w:val="center"/>
              <w:rPr>
                <w:rFonts w:cstheme="minorHAnsi"/>
                <w:sz w:val="24"/>
                <w:szCs w:val="24"/>
              </w:rPr>
            </w:pPr>
            <w:r w:rsidRPr="009D6084">
              <w:rPr>
                <w:rFonts w:cstheme="minorHAnsi"/>
                <w:sz w:val="24"/>
                <w:szCs w:val="24"/>
              </w:rPr>
              <w:t>13.2 kV</w:t>
            </w:r>
          </w:p>
        </w:tc>
      </w:tr>
      <w:tr w:rsidR="008F2B77" w14:paraId="6028D6FD" w14:textId="77777777" w:rsidTr="008F2B77">
        <w:trPr>
          <w:trHeight w:val="1025"/>
        </w:trPr>
        <w:tc>
          <w:tcPr>
            <w:tcW w:w="2065" w:type="dxa"/>
            <w:vAlign w:val="center"/>
          </w:tcPr>
          <w:p w14:paraId="52E78B1D" w14:textId="2A8B093C" w:rsidR="009C1954" w:rsidRPr="009D6084" w:rsidRDefault="009C1954" w:rsidP="009F65D2">
            <w:pPr>
              <w:pStyle w:val="TableParagraph"/>
              <w:jc w:val="center"/>
              <w:rPr>
                <w:rFonts w:asciiTheme="minorHAnsi" w:hAnsiTheme="minorHAnsi" w:cstheme="minorHAnsi"/>
                <w:b/>
                <w:sz w:val="26"/>
              </w:rPr>
            </w:pPr>
            <w:r w:rsidRPr="009D6084">
              <w:rPr>
                <w:rFonts w:asciiTheme="minorHAnsi" w:hAnsiTheme="minorHAnsi" w:cstheme="minorHAnsi"/>
                <w:sz w:val="24"/>
              </w:rPr>
              <w:t>East Business</w:t>
            </w:r>
            <w:r>
              <w:rPr>
                <w:rFonts w:asciiTheme="minorHAnsi" w:hAnsiTheme="minorHAnsi" w:cstheme="minorHAnsi"/>
                <w:sz w:val="24"/>
              </w:rPr>
              <w:t xml:space="preserve"> </w:t>
            </w:r>
            <w:r w:rsidRPr="009D6084">
              <w:rPr>
                <w:rFonts w:asciiTheme="minorHAnsi" w:hAnsiTheme="minorHAnsi" w:cstheme="minorHAnsi"/>
                <w:spacing w:val="-57"/>
                <w:sz w:val="24"/>
              </w:rPr>
              <w:t xml:space="preserve"> </w:t>
            </w:r>
            <w:r>
              <w:rPr>
                <w:rFonts w:asciiTheme="minorHAnsi" w:hAnsiTheme="minorHAnsi" w:cstheme="minorHAnsi"/>
                <w:spacing w:val="-57"/>
                <w:sz w:val="24"/>
              </w:rPr>
              <w:t xml:space="preserve">   </w:t>
            </w:r>
            <w:r w:rsidRPr="009D6084">
              <w:rPr>
                <w:rFonts w:asciiTheme="minorHAnsi" w:hAnsiTheme="minorHAnsi" w:cstheme="minorHAnsi"/>
                <w:sz w:val="24"/>
              </w:rPr>
              <w:t>Park</w:t>
            </w:r>
          </w:p>
        </w:tc>
        <w:tc>
          <w:tcPr>
            <w:tcW w:w="1921" w:type="dxa"/>
            <w:vAlign w:val="center"/>
          </w:tcPr>
          <w:p w14:paraId="17D0C4C9" w14:textId="0F747766" w:rsidR="009C1954" w:rsidRPr="009D6084" w:rsidRDefault="009C1954" w:rsidP="009F65D2">
            <w:pPr>
              <w:pStyle w:val="TableParagraph"/>
              <w:jc w:val="center"/>
              <w:rPr>
                <w:rFonts w:asciiTheme="minorHAnsi" w:hAnsiTheme="minorHAnsi" w:cstheme="minorHAnsi"/>
                <w:b/>
                <w:sz w:val="26"/>
              </w:rPr>
            </w:pPr>
            <w:r w:rsidRPr="009D6084">
              <w:rPr>
                <w:rFonts w:asciiTheme="minorHAnsi" w:hAnsiTheme="minorHAnsi" w:cstheme="minorHAnsi"/>
                <w:sz w:val="24"/>
              </w:rPr>
              <w:t>50</w:t>
            </w:r>
            <w:r w:rsidRPr="009D6084">
              <w:rPr>
                <w:rFonts w:asciiTheme="minorHAnsi" w:hAnsiTheme="minorHAnsi" w:cstheme="minorHAnsi"/>
                <w:spacing w:val="-1"/>
                <w:sz w:val="24"/>
              </w:rPr>
              <w:t xml:space="preserve"> </w:t>
            </w:r>
            <w:r w:rsidRPr="009D6084">
              <w:rPr>
                <w:rFonts w:asciiTheme="minorHAnsi" w:hAnsiTheme="minorHAnsi" w:cstheme="minorHAnsi"/>
                <w:sz w:val="24"/>
              </w:rPr>
              <w:t>MW</w:t>
            </w:r>
          </w:p>
        </w:tc>
        <w:tc>
          <w:tcPr>
            <w:tcW w:w="1994" w:type="dxa"/>
            <w:vAlign w:val="center"/>
          </w:tcPr>
          <w:p w14:paraId="4D0C5CDA" w14:textId="0782E0E5" w:rsidR="009C1954" w:rsidRPr="009D6084" w:rsidRDefault="003B7ED6" w:rsidP="00023CF9">
            <w:pPr>
              <w:pStyle w:val="TableParagraph"/>
              <w:jc w:val="center"/>
              <w:rPr>
                <w:rFonts w:asciiTheme="minorHAnsi" w:hAnsiTheme="minorHAnsi" w:cstheme="minorHAnsi"/>
                <w:sz w:val="24"/>
              </w:rPr>
            </w:pPr>
            <w:r>
              <w:rPr>
                <w:rFonts w:asciiTheme="minorHAnsi" w:hAnsiTheme="minorHAnsi" w:cstheme="minorHAnsi"/>
                <w:sz w:val="24"/>
              </w:rPr>
              <w:t>7 MW</w:t>
            </w:r>
          </w:p>
        </w:tc>
        <w:tc>
          <w:tcPr>
            <w:tcW w:w="1993" w:type="dxa"/>
            <w:vAlign w:val="center"/>
          </w:tcPr>
          <w:p w14:paraId="3F1A000D" w14:textId="68EC51D6" w:rsidR="009C1954" w:rsidRPr="009D6084" w:rsidRDefault="009C1954" w:rsidP="009F65D2">
            <w:pPr>
              <w:pStyle w:val="TableParagraph"/>
              <w:jc w:val="center"/>
              <w:rPr>
                <w:rFonts w:asciiTheme="minorHAnsi" w:hAnsiTheme="minorHAnsi" w:cstheme="minorHAnsi"/>
                <w:b/>
                <w:sz w:val="26"/>
              </w:rPr>
            </w:pPr>
            <w:r w:rsidRPr="009D6084">
              <w:rPr>
                <w:rFonts w:asciiTheme="minorHAnsi" w:hAnsiTheme="minorHAnsi" w:cstheme="minorHAnsi"/>
                <w:sz w:val="24"/>
              </w:rPr>
              <w:t>30</w:t>
            </w:r>
            <w:r w:rsidRPr="009D6084">
              <w:rPr>
                <w:rFonts w:asciiTheme="minorHAnsi" w:hAnsiTheme="minorHAnsi" w:cstheme="minorHAnsi"/>
                <w:spacing w:val="-1"/>
                <w:sz w:val="24"/>
              </w:rPr>
              <w:t xml:space="preserve"> </w:t>
            </w:r>
            <w:r w:rsidRPr="009D6084">
              <w:rPr>
                <w:rFonts w:asciiTheme="minorHAnsi" w:hAnsiTheme="minorHAnsi" w:cstheme="minorHAnsi"/>
                <w:sz w:val="24"/>
              </w:rPr>
              <w:t>MW</w:t>
            </w:r>
          </w:p>
        </w:tc>
        <w:tc>
          <w:tcPr>
            <w:tcW w:w="1994" w:type="dxa"/>
            <w:vAlign w:val="center"/>
          </w:tcPr>
          <w:p w14:paraId="6380D2EE" w14:textId="20A3625F" w:rsidR="009C1954" w:rsidRPr="009D6084" w:rsidRDefault="009C1954" w:rsidP="009F65D2">
            <w:pPr>
              <w:jc w:val="center"/>
              <w:rPr>
                <w:rFonts w:cstheme="minorHAnsi"/>
                <w:sz w:val="24"/>
                <w:szCs w:val="24"/>
              </w:rPr>
            </w:pPr>
            <w:r w:rsidRPr="009D6084">
              <w:rPr>
                <w:rFonts w:cstheme="minorHAnsi"/>
                <w:sz w:val="24"/>
                <w:szCs w:val="24"/>
              </w:rPr>
              <w:t>13.2 kV</w:t>
            </w:r>
          </w:p>
        </w:tc>
      </w:tr>
    </w:tbl>
    <w:p w14:paraId="6ABB6071" w14:textId="316FB33B" w:rsidR="00AB1643" w:rsidRDefault="00AB1643">
      <w:pPr>
        <w:rPr>
          <w:b/>
          <w:bCs/>
          <w:sz w:val="24"/>
          <w:szCs w:val="24"/>
        </w:rPr>
      </w:pPr>
    </w:p>
    <w:p w14:paraId="60C701F4" w14:textId="58CE0989" w:rsidR="003C1B80" w:rsidRDefault="00670C5A">
      <w:r>
        <w:t>*</w:t>
      </w:r>
      <w:r w:rsidR="2D72DBE8">
        <w:t xml:space="preserve">BCIS </w:t>
      </w:r>
      <w:r w:rsidR="546BFE2C">
        <w:t>c</w:t>
      </w:r>
      <w:r w:rsidR="003C1B80">
        <w:t xml:space="preserve">apacity at North Range </w:t>
      </w:r>
      <w:r w:rsidR="24B7CF0F">
        <w:t>could be</w:t>
      </w:r>
      <w:r w:rsidR="32CB75F9">
        <w:t xml:space="preserve"> considered </w:t>
      </w:r>
      <w:r w:rsidR="55D3D8E4">
        <w:t>however would</w:t>
      </w:r>
      <w:r w:rsidR="32CB75F9">
        <w:t xml:space="preserve"> require additional analysis</w:t>
      </w:r>
      <w:r w:rsidR="00CE1C98">
        <w:t>.</w:t>
      </w:r>
    </w:p>
    <w:p w14:paraId="253BB2A8" w14:textId="0867EE81" w:rsidR="00AB1643" w:rsidRDefault="2BC5F35E">
      <w:pPr>
        <w:rPr>
          <w:b/>
          <w:bCs/>
          <w:sz w:val="24"/>
          <w:szCs w:val="24"/>
        </w:rPr>
      </w:pPr>
      <w:r>
        <w:t>N</w:t>
      </w:r>
      <w:r w:rsidR="00F26A34">
        <w:t xml:space="preserve">ote: </w:t>
      </w:r>
      <w:r w:rsidR="460A0A0C">
        <w:t>C</w:t>
      </w:r>
      <w:r w:rsidR="00F26A34">
        <w:t xml:space="preserve">apacity listing is the result of arithmetic summation of transformer capacities and does not constitute the results of </w:t>
      </w:r>
      <w:r w:rsidR="002E39AC">
        <w:t>detailed system</w:t>
      </w:r>
      <w:r w:rsidR="00F26A34">
        <w:t xml:space="preserve"> analysis. Upgrades such as feeder improvements, service line extensions, multiple metering points, or transmission</w:t>
      </w:r>
      <w:r w:rsidR="00F26A34">
        <w:rPr>
          <w:spacing w:val="1"/>
        </w:rPr>
        <w:t xml:space="preserve"> </w:t>
      </w:r>
      <w:r w:rsidR="00F26A34">
        <w:t xml:space="preserve">improvements may be necessary before connecting some or </w:t>
      </w:r>
      <w:proofErr w:type="gramStart"/>
      <w:r w:rsidR="00F26A34">
        <w:t>all of</w:t>
      </w:r>
      <w:proofErr w:type="gramEnd"/>
      <w:r w:rsidR="00F26A34">
        <w:t xml:space="preserve"> this capacity. Prior to connecting any new customer, Black Hills</w:t>
      </w:r>
      <w:r w:rsidR="00F26A34">
        <w:rPr>
          <w:spacing w:val="1"/>
        </w:rPr>
        <w:t xml:space="preserve"> </w:t>
      </w:r>
      <w:r w:rsidR="00F26A34">
        <w:t>would</w:t>
      </w:r>
      <w:r w:rsidR="00F26A34">
        <w:rPr>
          <w:spacing w:val="-1"/>
        </w:rPr>
        <w:t xml:space="preserve"> </w:t>
      </w:r>
      <w:r w:rsidR="00F26A34">
        <w:t>perform its</w:t>
      </w:r>
      <w:r w:rsidR="00F26A34">
        <w:rPr>
          <w:spacing w:val="2"/>
        </w:rPr>
        <w:t xml:space="preserve"> </w:t>
      </w:r>
      <w:r w:rsidR="00F26A34">
        <w:t>usual</w:t>
      </w:r>
      <w:r w:rsidR="00F26A34">
        <w:rPr>
          <w:spacing w:val="-4"/>
        </w:rPr>
        <w:t xml:space="preserve"> </w:t>
      </w:r>
      <w:r w:rsidR="00F26A34">
        <w:t>due</w:t>
      </w:r>
      <w:r w:rsidR="00F26A34">
        <w:rPr>
          <w:spacing w:val="-3"/>
        </w:rPr>
        <w:t xml:space="preserve"> </w:t>
      </w:r>
      <w:r w:rsidR="00F26A34">
        <w:t>diligence to identify</w:t>
      </w:r>
      <w:r w:rsidR="00F26A34">
        <w:rPr>
          <w:spacing w:val="1"/>
        </w:rPr>
        <w:t xml:space="preserve"> </w:t>
      </w:r>
      <w:r w:rsidR="00F26A34">
        <w:t>any</w:t>
      </w:r>
      <w:r w:rsidR="00F26A34">
        <w:rPr>
          <w:spacing w:val="-3"/>
        </w:rPr>
        <w:t xml:space="preserve"> </w:t>
      </w:r>
      <w:r w:rsidR="00F26A34">
        <w:t>system impacts</w:t>
      </w:r>
      <w:r w:rsidR="00F26A34">
        <w:rPr>
          <w:spacing w:val="-1"/>
        </w:rPr>
        <w:t xml:space="preserve"> </w:t>
      </w:r>
      <w:r w:rsidR="00F26A34">
        <w:t>associated with a new</w:t>
      </w:r>
      <w:r w:rsidR="00F26A34">
        <w:rPr>
          <w:spacing w:val="-1"/>
        </w:rPr>
        <w:t xml:space="preserve"> </w:t>
      </w:r>
      <w:r w:rsidR="00F26A34">
        <w:t>customer</w:t>
      </w:r>
      <w:r w:rsidR="002E39AC">
        <w:t>.</w:t>
      </w:r>
    </w:p>
    <w:p w14:paraId="345CE409" w14:textId="6AA505E8" w:rsidR="00AB1643" w:rsidRDefault="00AB1643">
      <w:pPr>
        <w:rPr>
          <w:b/>
          <w:bCs/>
          <w:sz w:val="24"/>
          <w:szCs w:val="24"/>
        </w:rPr>
      </w:pPr>
    </w:p>
    <w:p w14:paraId="57E090E9" w14:textId="5D242F9B" w:rsidR="00AB1643" w:rsidRDefault="00AB1643">
      <w:pPr>
        <w:rPr>
          <w:b/>
          <w:bCs/>
          <w:sz w:val="24"/>
          <w:szCs w:val="24"/>
        </w:rPr>
      </w:pPr>
    </w:p>
    <w:p w14:paraId="3CE9EE96" w14:textId="3C38EDAB" w:rsidR="004610B1" w:rsidRDefault="004610B1">
      <w:pPr>
        <w:rPr>
          <w:b/>
          <w:bCs/>
          <w:sz w:val="24"/>
          <w:szCs w:val="24"/>
        </w:rPr>
      </w:pPr>
    </w:p>
    <w:p w14:paraId="6F02846C" w14:textId="4E9F1221" w:rsidR="001F48B3" w:rsidRDefault="001F48B3">
      <w:pPr>
        <w:rPr>
          <w:b/>
          <w:bCs/>
          <w:sz w:val="24"/>
          <w:szCs w:val="24"/>
        </w:rPr>
      </w:pPr>
    </w:p>
    <w:p w14:paraId="11160FA1" w14:textId="23BB4345" w:rsidR="00BC0E39" w:rsidRPr="00BC0E39" w:rsidRDefault="00BC0E39" w:rsidP="00BC0E39">
      <w:pPr>
        <w:ind w:left="-720"/>
        <w:jc w:val="center"/>
        <w:outlineLvl w:val="0"/>
        <w:rPr>
          <w:rFonts w:asciiTheme="majorHAnsi" w:hAnsiTheme="majorHAnsi" w:cstheme="majorHAnsi"/>
          <w:b/>
          <w:sz w:val="28"/>
          <w:szCs w:val="28"/>
          <w:u w:val="single"/>
        </w:rPr>
      </w:pPr>
      <w:r>
        <w:rPr>
          <w:b/>
          <w:bCs/>
          <w:sz w:val="24"/>
          <w:szCs w:val="24"/>
        </w:rPr>
        <w:br w:type="page"/>
      </w:r>
      <w:bookmarkStart w:id="10" w:name="_Toc80621403"/>
      <w:r>
        <w:rPr>
          <w:rFonts w:asciiTheme="majorHAnsi" w:hAnsiTheme="majorHAnsi" w:cstheme="majorHAnsi"/>
          <w:b/>
          <w:sz w:val="28"/>
          <w:szCs w:val="28"/>
          <w:u w:val="single"/>
        </w:rPr>
        <w:lastRenderedPageBreak/>
        <w:t xml:space="preserve">Appendix </w:t>
      </w:r>
      <w:r w:rsidR="00213680">
        <w:rPr>
          <w:rFonts w:asciiTheme="majorHAnsi" w:hAnsiTheme="majorHAnsi" w:cstheme="majorHAnsi"/>
          <w:b/>
          <w:sz w:val="28"/>
          <w:szCs w:val="28"/>
          <w:u w:val="single"/>
        </w:rPr>
        <w:t>-</w:t>
      </w:r>
      <w:r>
        <w:rPr>
          <w:rFonts w:asciiTheme="majorHAnsi" w:hAnsiTheme="majorHAnsi" w:cstheme="majorHAnsi"/>
          <w:b/>
          <w:sz w:val="28"/>
          <w:szCs w:val="28"/>
          <w:u w:val="single"/>
        </w:rPr>
        <w:t xml:space="preserve"> Non-Disclosure Agreement</w:t>
      </w:r>
      <w:bookmarkEnd w:id="10"/>
    </w:p>
    <w:p w14:paraId="1087A11C" w14:textId="57095835" w:rsidR="00DE0182" w:rsidRDefault="00DE0182" w:rsidP="00BC0E39">
      <w:pPr>
        <w:rPr>
          <w:b/>
          <w:bCs/>
          <w:sz w:val="24"/>
          <w:szCs w:val="24"/>
        </w:rPr>
      </w:pPr>
    </w:p>
    <w:p w14:paraId="1C89C74B" w14:textId="6CAF3A25" w:rsidR="00BC0E39" w:rsidRDefault="00BC0E39" w:rsidP="00BC0E39">
      <w:pPr>
        <w:rPr>
          <w:b/>
          <w:bCs/>
          <w:sz w:val="24"/>
          <w:szCs w:val="24"/>
        </w:rPr>
      </w:pPr>
    </w:p>
    <w:p w14:paraId="19569C99" w14:textId="6B203EDF" w:rsidR="00BC0E39" w:rsidRDefault="00BC0E39" w:rsidP="00BC0E39">
      <w:pPr>
        <w:rPr>
          <w:b/>
          <w:bCs/>
          <w:sz w:val="24"/>
          <w:szCs w:val="24"/>
        </w:rPr>
      </w:pPr>
    </w:p>
    <w:p w14:paraId="4F18EE84" w14:textId="39FD0C44" w:rsidR="00BC0E39" w:rsidRDefault="00BC0E39" w:rsidP="00BC0E39">
      <w:pPr>
        <w:rPr>
          <w:b/>
          <w:bCs/>
          <w:sz w:val="24"/>
          <w:szCs w:val="24"/>
        </w:rPr>
      </w:pPr>
    </w:p>
    <w:p w14:paraId="3BCC6485" w14:textId="60CC5ED7" w:rsidR="00BC0E39" w:rsidRDefault="00BC0E39" w:rsidP="00BC0E39">
      <w:pPr>
        <w:rPr>
          <w:b/>
          <w:bCs/>
          <w:sz w:val="24"/>
          <w:szCs w:val="24"/>
        </w:rPr>
      </w:pPr>
    </w:p>
    <w:p w14:paraId="1B5F3C38" w14:textId="73323EE2" w:rsidR="00BC0E39" w:rsidRDefault="00BC0E39" w:rsidP="00BC0E39">
      <w:pPr>
        <w:rPr>
          <w:b/>
          <w:bCs/>
          <w:sz w:val="24"/>
          <w:szCs w:val="24"/>
        </w:rPr>
      </w:pPr>
    </w:p>
    <w:p w14:paraId="69A34D4C" w14:textId="6C80F2DF" w:rsidR="00BC0E39" w:rsidRDefault="00BC0E39" w:rsidP="00BC0E39">
      <w:pPr>
        <w:rPr>
          <w:b/>
          <w:bCs/>
          <w:sz w:val="24"/>
          <w:szCs w:val="24"/>
        </w:rPr>
      </w:pPr>
    </w:p>
    <w:p w14:paraId="29F24E19" w14:textId="117F1A6A" w:rsidR="00BC0E39" w:rsidRDefault="00BC0E39" w:rsidP="00BC0E39">
      <w:pPr>
        <w:rPr>
          <w:b/>
          <w:bCs/>
          <w:sz w:val="24"/>
          <w:szCs w:val="24"/>
        </w:rPr>
      </w:pPr>
    </w:p>
    <w:p w14:paraId="5425158B" w14:textId="22CBF83A" w:rsidR="00BC0E39" w:rsidRDefault="00BC0E39" w:rsidP="00BC0E39">
      <w:pPr>
        <w:rPr>
          <w:b/>
          <w:bCs/>
          <w:sz w:val="24"/>
          <w:szCs w:val="24"/>
        </w:rPr>
      </w:pPr>
    </w:p>
    <w:p w14:paraId="05FE7D39" w14:textId="1A85DC29" w:rsidR="00BC0E39" w:rsidRDefault="00BC0E39" w:rsidP="00BC0E39">
      <w:pPr>
        <w:rPr>
          <w:b/>
          <w:bCs/>
          <w:sz w:val="24"/>
          <w:szCs w:val="24"/>
        </w:rPr>
      </w:pPr>
    </w:p>
    <w:p w14:paraId="1C5BE365" w14:textId="3918FD67" w:rsidR="00BC0E39" w:rsidRDefault="00BC0E39" w:rsidP="00BC0E39">
      <w:pPr>
        <w:rPr>
          <w:b/>
          <w:bCs/>
          <w:sz w:val="24"/>
          <w:szCs w:val="24"/>
        </w:rPr>
      </w:pPr>
    </w:p>
    <w:p w14:paraId="0EBE2406" w14:textId="48EA405D" w:rsidR="00BC0E39" w:rsidRDefault="00BC0E39" w:rsidP="00BC0E39">
      <w:pPr>
        <w:rPr>
          <w:b/>
          <w:bCs/>
          <w:sz w:val="24"/>
          <w:szCs w:val="24"/>
        </w:rPr>
      </w:pPr>
    </w:p>
    <w:p w14:paraId="5DB40C78" w14:textId="3E6A536E" w:rsidR="00BC0E39" w:rsidRDefault="00BC0E39" w:rsidP="00BC0E39">
      <w:pPr>
        <w:rPr>
          <w:b/>
          <w:bCs/>
          <w:sz w:val="24"/>
          <w:szCs w:val="24"/>
        </w:rPr>
      </w:pPr>
    </w:p>
    <w:p w14:paraId="100F8259" w14:textId="61D06D9D" w:rsidR="00BC0E39" w:rsidRDefault="00BC0E39" w:rsidP="00BC0E39">
      <w:pPr>
        <w:rPr>
          <w:b/>
          <w:bCs/>
          <w:sz w:val="24"/>
          <w:szCs w:val="24"/>
        </w:rPr>
      </w:pPr>
    </w:p>
    <w:p w14:paraId="140A154D" w14:textId="3050C730" w:rsidR="00BC0E39" w:rsidRDefault="00BC0E39" w:rsidP="00BC0E39">
      <w:pPr>
        <w:rPr>
          <w:b/>
          <w:bCs/>
          <w:sz w:val="24"/>
          <w:szCs w:val="24"/>
        </w:rPr>
      </w:pPr>
    </w:p>
    <w:p w14:paraId="25F657A1" w14:textId="334706B6" w:rsidR="00BC0E39" w:rsidRDefault="00BC0E39" w:rsidP="00BC0E39">
      <w:pPr>
        <w:rPr>
          <w:b/>
          <w:bCs/>
          <w:sz w:val="24"/>
          <w:szCs w:val="24"/>
        </w:rPr>
      </w:pPr>
    </w:p>
    <w:p w14:paraId="46D9542D" w14:textId="4C002A37" w:rsidR="00BC0E39" w:rsidRDefault="00BC0E39" w:rsidP="00BC0E39">
      <w:pPr>
        <w:rPr>
          <w:b/>
          <w:bCs/>
          <w:sz w:val="24"/>
          <w:szCs w:val="24"/>
        </w:rPr>
      </w:pPr>
    </w:p>
    <w:p w14:paraId="3D605A58" w14:textId="46673E1F" w:rsidR="00BC0E39" w:rsidRDefault="00BC0E39" w:rsidP="00BC0E39">
      <w:pPr>
        <w:rPr>
          <w:b/>
          <w:bCs/>
          <w:sz w:val="24"/>
          <w:szCs w:val="24"/>
        </w:rPr>
      </w:pPr>
    </w:p>
    <w:p w14:paraId="01C704BB" w14:textId="36FD2B19" w:rsidR="00BC0E39" w:rsidRDefault="00BC0E39" w:rsidP="00BC0E39">
      <w:pPr>
        <w:rPr>
          <w:b/>
          <w:bCs/>
          <w:sz w:val="24"/>
          <w:szCs w:val="24"/>
        </w:rPr>
      </w:pPr>
    </w:p>
    <w:p w14:paraId="296B3261" w14:textId="1C6A8435" w:rsidR="00BC0E39" w:rsidRDefault="00BC0E39" w:rsidP="00BC0E39">
      <w:pPr>
        <w:rPr>
          <w:b/>
          <w:bCs/>
          <w:sz w:val="24"/>
          <w:szCs w:val="24"/>
        </w:rPr>
      </w:pPr>
    </w:p>
    <w:p w14:paraId="3D5EA937" w14:textId="6C0E3BEF" w:rsidR="00BC0E39" w:rsidRDefault="00BC0E39" w:rsidP="00BC0E39">
      <w:pPr>
        <w:rPr>
          <w:b/>
          <w:bCs/>
          <w:sz w:val="24"/>
          <w:szCs w:val="24"/>
        </w:rPr>
      </w:pPr>
    </w:p>
    <w:p w14:paraId="791E316A" w14:textId="6C70BC11" w:rsidR="00BC0E39" w:rsidRDefault="00BC0E39" w:rsidP="00BC0E39">
      <w:pPr>
        <w:rPr>
          <w:b/>
          <w:bCs/>
          <w:sz w:val="24"/>
          <w:szCs w:val="24"/>
        </w:rPr>
      </w:pPr>
    </w:p>
    <w:p w14:paraId="3BEBC25A" w14:textId="4B698BC6" w:rsidR="00BC0E39" w:rsidRDefault="00BC0E39" w:rsidP="00BC0E39">
      <w:pPr>
        <w:rPr>
          <w:b/>
          <w:bCs/>
          <w:sz w:val="24"/>
          <w:szCs w:val="24"/>
        </w:rPr>
      </w:pPr>
    </w:p>
    <w:p w14:paraId="2B23F69C" w14:textId="0CA30521" w:rsidR="00BC0E39" w:rsidRDefault="00BC0E39" w:rsidP="00BC0E39">
      <w:pPr>
        <w:rPr>
          <w:b/>
          <w:bCs/>
          <w:sz w:val="24"/>
          <w:szCs w:val="24"/>
        </w:rPr>
      </w:pPr>
    </w:p>
    <w:p w14:paraId="650875CA" w14:textId="064AB21A" w:rsidR="00BC0E39" w:rsidRDefault="00BC0E39" w:rsidP="00BC0E39">
      <w:pPr>
        <w:rPr>
          <w:b/>
          <w:bCs/>
          <w:sz w:val="24"/>
          <w:szCs w:val="24"/>
        </w:rPr>
      </w:pPr>
    </w:p>
    <w:p w14:paraId="7A9F5487" w14:textId="77777777" w:rsidR="00BC0E39" w:rsidRDefault="00BC0E39" w:rsidP="00BC0E39">
      <w:pPr>
        <w:rPr>
          <w:b/>
          <w:bCs/>
          <w:sz w:val="24"/>
          <w:szCs w:val="24"/>
        </w:rPr>
      </w:pPr>
    </w:p>
    <w:p w14:paraId="49164EBB" w14:textId="77777777" w:rsidR="00BA7C28" w:rsidRPr="00BC0E39" w:rsidRDefault="00BA7C28" w:rsidP="00BC0E39">
      <w:pPr>
        <w:jc w:val="center"/>
        <w:rPr>
          <w:b/>
          <w:bCs/>
          <w:u w:val="single"/>
        </w:rPr>
      </w:pPr>
      <w:r w:rsidRPr="00BC0E39">
        <w:rPr>
          <w:b/>
          <w:bCs/>
          <w:u w:val="single"/>
        </w:rPr>
        <w:lastRenderedPageBreak/>
        <w:t>NON-DISCLOSURE AGREEMENT</w:t>
      </w:r>
    </w:p>
    <w:p w14:paraId="77D73FF6" w14:textId="77777777" w:rsidR="00BA7C28" w:rsidRPr="00341FA6" w:rsidRDefault="00BA7C28" w:rsidP="00BA7C28">
      <w:pPr>
        <w:ind w:left="-720"/>
        <w:jc w:val="both"/>
        <w:rPr>
          <w:b/>
        </w:rPr>
      </w:pPr>
    </w:p>
    <w:p w14:paraId="17BDAD04" w14:textId="6FA410D5" w:rsidR="00BA7C28" w:rsidRPr="00644001" w:rsidRDefault="00BA7C28" w:rsidP="00BA7C28">
      <w:pPr>
        <w:ind w:left="-720" w:firstLine="720"/>
      </w:pPr>
      <w:r w:rsidRPr="00341FA6">
        <w:t>This</w:t>
      </w:r>
      <w:r>
        <w:t xml:space="preserve"> Non-Disclosure Agreement (“Agreement”) </w:t>
      </w:r>
      <w:r w:rsidRPr="00341FA6">
        <w:t xml:space="preserve">is effective as of </w:t>
      </w:r>
      <w:r>
        <w:t xml:space="preserve">the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xml:space="preserve">        </w:t>
      </w:r>
      <w:r>
        <w:rPr>
          <w:noProof/>
        </w:rPr>
        <w:t> </w:t>
      </w:r>
      <w:r>
        <w:fldChar w:fldCharType="end"/>
      </w:r>
      <w:r w:rsidRPr="00644001">
        <w:t xml:space="preserve"> day of</w:t>
      </w:r>
      <w:r>
        <w:t xml:space="preserve"> </w:t>
      </w:r>
      <w:r w:rsidRPr="00644001">
        <w:fldChar w:fldCharType="begin">
          <w:ffData>
            <w:name w:val="Text2"/>
            <w:enabled/>
            <w:calcOnExit w:val="0"/>
            <w:textInput/>
          </w:ffData>
        </w:fldChar>
      </w:r>
      <w:r w:rsidRPr="00644001">
        <w:instrText xml:space="preserve"> FORMTEXT </w:instrText>
      </w:r>
      <w:r w:rsidRPr="00644001">
        <w:fldChar w:fldCharType="separate"/>
      </w:r>
      <w:r w:rsidRPr="00644001">
        <w:rPr>
          <w:noProof/>
        </w:rPr>
        <w:t> </w:t>
      </w:r>
      <w:r w:rsidRPr="00644001">
        <w:rPr>
          <w:noProof/>
        </w:rPr>
        <w:t> </w:t>
      </w:r>
      <w:r w:rsidRPr="00644001">
        <w:rPr>
          <w:noProof/>
        </w:rPr>
        <w:t> </w:t>
      </w:r>
      <w:r w:rsidRPr="00644001">
        <w:rPr>
          <w:noProof/>
        </w:rPr>
        <w:t> </w:t>
      </w:r>
      <w:r w:rsidRPr="00644001">
        <w:rPr>
          <w:noProof/>
        </w:rPr>
        <w:t xml:space="preserve">        </w:t>
      </w:r>
      <w:r w:rsidRPr="00644001">
        <w:rPr>
          <w:noProof/>
        </w:rPr>
        <w:t> </w:t>
      </w:r>
      <w:r w:rsidRPr="00644001">
        <w:fldChar w:fldCharType="end"/>
      </w:r>
      <w:r w:rsidRPr="00644001">
        <w:t>, 20</w:t>
      </w:r>
      <w:r w:rsidR="002F1581">
        <w:t>21</w:t>
      </w:r>
      <w:r w:rsidRPr="00644001">
        <w:t xml:space="preserve"> (“Effective Date”), by and between</w:t>
      </w:r>
      <w:r>
        <w:t xml:space="preserve"> [INSERT LEGAL NAME OF ENTITY], a [INSERT ENTITY TYPE], organized under the laws of the state of [INSERT STATE OF ORGANIZATION]</w:t>
      </w:r>
      <w:r w:rsidRPr="00644001">
        <w:t xml:space="preserve"> having a place of business at </w:t>
      </w:r>
      <w:r w:rsidRPr="00644001">
        <w:fldChar w:fldCharType="begin">
          <w:ffData>
            <w:name w:val="Text2"/>
            <w:enabled/>
            <w:calcOnExit w:val="0"/>
            <w:textInput/>
          </w:ffData>
        </w:fldChar>
      </w:r>
      <w:r w:rsidRPr="00644001">
        <w:instrText xml:space="preserve"> FORMTEXT </w:instrText>
      </w:r>
      <w:r w:rsidRPr="00644001">
        <w:fldChar w:fldCharType="separate"/>
      </w:r>
      <w:r w:rsidRPr="00644001">
        <w:rPr>
          <w:noProof/>
        </w:rPr>
        <w:t> </w:t>
      </w:r>
      <w:r w:rsidRPr="00644001">
        <w:rPr>
          <w:noProof/>
        </w:rPr>
        <w:t> </w:t>
      </w:r>
      <w:r w:rsidRPr="00644001">
        <w:rPr>
          <w:noProof/>
        </w:rPr>
        <w:t> </w:t>
      </w:r>
      <w:r w:rsidRPr="00644001">
        <w:rPr>
          <w:noProof/>
        </w:rPr>
        <w:t> </w:t>
      </w:r>
      <w:r w:rsidRPr="00644001">
        <w:rPr>
          <w:noProof/>
        </w:rPr>
        <w:t xml:space="preserve">        </w:t>
      </w:r>
      <w:r w:rsidRPr="00644001">
        <w:rPr>
          <w:noProof/>
        </w:rPr>
        <w:t> </w:t>
      </w:r>
      <w:r w:rsidRPr="00644001">
        <w:fldChar w:fldCharType="end"/>
      </w:r>
      <w:r w:rsidRPr="00644001">
        <w:t xml:space="preserve"> (“</w:t>
      </w:r>
      <w:r w:rsidRPr="00644001">
        <w:fldChar w:fldCharType="begin">
          <w:ffData>
            <w:name w:val="Text2"/>
            <w:enabled/>
            <w:calcOnExit w:val="0"/>
            <w:textInput/>
          </w:ffData>
        </w:fldChar>
      </w:r>
      <w:r w:rsidRPr="00644001">
        <w:instrText xml:space="preserve"> FORMTEXT </w:instrText>
      </w:r>
      <w:r w:rsidRPr="00644001">
        <w:fldChar w:fldCharType="separate"/>
      </w:r>
      <w:r w:rsidRPr="00644001">
        <w:rPr>
          <w:noProof/>
        </w:rPr>
        <w:t> </w:t>
      </w:r>
      <w:r w:rsidRPr="00644001">
        <w:rPr>
          <w:noProof/>
        </w:rPr>
        <w:t> </w:t>
      </w:r>
      <w:r w:rsidRPr="00644001">
        <w:rPr>
          <w:noProof/>
        </w:rPr>
        <w:t> </w:t>
      </w:r>
      <w:r w:rsidRPr="00644001">
        <w:rPr>
          <w:noProof/>
        </w:rPr>
        <w:t> </w:t>
      </w:r>
      <w:r w:rsidRPr="00644001">
        <w:rPr>
          <w:noProof/>
        </w:rPr>
        <w:t xml:space="preserve">        </w:t>
      </w:r>
      <w:r w:rsidRPr="00644001">
        <w:rPr>
          <w:noProof/>
        </w:rPr>
        <w:t> </w:t>
      </w:r>
      <w:r w:rsidRPr="00644001">
        <w:fldChar w:fldCharType="end"/>
      </w:r>
      <w:r w:rsidRPr="00644001">
        <w:t>”), and</w:t>
      </w:r>
      <w:r w:rsidR="00546917">
        <w:t xml:space="preserve"> Cheyenne Light, Fuel and Power Company</w:t>
      </w:r>
      <w:r w:rsidRPr="00644001">
        <w:t xml:space="preserve">, a company having a place of business at </w:t>
      </w:r>
      <w:r>
        <w:t xml:space="preserve">7001 Mt. Rushmore Rd., </w:t>
      </w:r>
      <w:r w:rsidRPr="00644001">
        <w:t>Rapid City, SD 5770</w:t>
      </w:r>
      <w:r>
        <w:t>2</w:t>
      </w:r>
      <w:r w:rsidRPr="00644001">
        <w:t xml:space="preserve">, and its affiliates and subsidiaries (“Black Hills”).  Black Hills and </w:t>
      </w:r>
      <w:r w:rsidRPr="00644001">
        <w:fldChar w:fldCharType="begin">
          <w:ffData>
            <w:name w:val="Text2"/>
            <w:enabled/>
            <w:calcOnExit w:val="0"/>
            <w:textInput/>
          </w:ffData>
        </w:fldChar>
      </w:r>
      <w:r w:rsidRPr="00644001">
        <w:instrText xml:space="preserve"> FORMTEXT </w:instrText>
      </w:r>
      <w:r w:rsidRPr="00644001">
        <w:fldChar w:fldCharType="separate"/>
      </w:r>
      <w:r w:rsidRPr="00644001">
        <w:rPr>
          <w:noProof/>
        </w:rPr>
        <w:t> </w:t>
      </w:r>
      <w:r w:rsidRPr="00644001">
        <w:rPr>
          <w:noProof/>
        </w:rPr>
        <w:t> </w:t>
      </w:r>
      <w:r w:rsidRPr="00644001">
        <w:rPr>
          <w:noProof/>
        </w:rPr>
        <w:t> </w:t>
      </w:r>
      <w:r w:rsidRPr="00644001">
        <w:rPr>
          <w:noProof/>
        </w:rPr>
        <w:t> </w:t>
      </w:r>
      <w:r w:rsidRPr="00644001">
        <w:rPr>
          <w:noProof/>
        </w:rPr>
        <w:t xml:space="preserve">        </w:t>
      </w:r>
      <w:r w:rsidRPr="00644001">
        <w:rPr>
          <w:noProof/>
        </w:rPr>
        <w:t> </w:t>
      </w:r>
      <w:r w:rsidRPr="00644001">
        <w:fldChar w:fldCharType="end"/>
      </w:r>
      <w:r w:rsidRPr="00644001">
        <w:t xml:space="preserve"> shall collectively be referred to as the “Parties”.     </w:t>
      </w:r>
    </w:p>
    <w:p w14:paraId="62A3349D" w14:textId="77777777" w:rsidR="00BA7C28" w:rsidRPr="00644001" w:rsidRDefault="00BA7C28" w:rsidP="00BA7C28">
      <w:pPr>
        <w:ind w:left="-720"/>
      </w:pPr>
    </w:p>
    <w:p w14:paraId="2A2653C9" w14:textId="77777777" w:rsidR="00BA7C28" w:rsidRPr="004A0F74" w:rsidRDefault="00BA7C28" w:rsidP="004A0F74">
      <w:pPr>
        <w:jc w:val="center"/>
        <w:rPr>
          <w:b/>
          <w:bCs/>
        </w:rPr>
      </w:pPr>
      <w:r w:rsidRPr="004A0F74">
        <w:rPr>
          <w:b/>
          <w:bCs/>
        </w:rPr>
        <w:t>RECITALS</w:t>
      </w:r>
    </w:p>
    <w:p w14:paraId="1B691D50" w14:textId="77777777" w:rsidR="00BA7C28" w:rsidRPr="00644001" w:rsidRDefault="00BA7C28" w:rsidP="00BA7C28">
      <w:pPr>
        <w:jc w:val="center"/>
        <w:rPr>
          <w:u w:val="single"/>
        </w:rPr>
      </w:pPr>
    </w:p>
    <w:p w14:paraId="2A9650FE" w14:textId="44B2AF24" w:rsidR="00BA7C28" w:rsidRDefault="00BA7C28" w:rsidP="00BA7C28">
      <w:pPr>
        <w:ind w:hanging="720"/>
      </w:pPr>
      <w:r w:rsidRPr="00644001">
        <w:t>A.</w:t>
      </w:r>
      <w:r w:rsidRPr="00644001">
        <w:tab/>
        <w:t xml:space="preserve">The Parties have expressed a desire to engage in discussions regarding </w:t>
      </w:r>
      <w:r w:rsidR="0092177C">
        <w:t xml:space="preserve">a </w:t>
      </w:r>
      <w:r w:rsidR="00C00F22">
        <w:t xml:space="preserve">Blockchain Interruptible Service </w:t>
      </w:r>
      <w:proofErr w:type="gramStart"/>
      <w:r w:rsidR="00C00F22">
        <w:t>Agreement</w:t>
      </w:r>
      <w:r w:rsidRPr="00644001">
        <w:t xml:space="preserve">  (</w:t>
      </w:r>
      <w:proofErr w:type="gramEnd"/>
      <w:r w:rsidRPr="00644001">
        <w:t>the “Transaction”).</w:t>
      </w:r>
      <w:r w:rsidRPr="00341FA6">
        <w:t xml:space="preserve">  </w:t>
      </w:r>
    </w:p>
    <w:p w14:paraId="63ADEC53" w14:textId="77777777" w:rsidR="00BA7C28" w:rsidRDefault="00BA7C28" w:rsidP="00BA7C28"/>
    <w:p w14:paraId="22501401" w14:textId="77777777" w:rsidR="00BA7C28" w:rsidRDefault="00BA7C28" w:rsidP="00BA7C28">
      <w:pPr>
        <w:ind w:hanging="720"/>
      </w:pPr>
      <w:r>
        <w:t>B.</w:t>
      </w:r>
      <w:r>
        <w:tab/>
      </w:r>
      <w:r w:rsidRPr="00341FA6">
        <w:t>In order to</w:t>
      </w:r>
      <w:r>
        <w:t xml:space="preserve"> </w:t>
      </w:r>
      <w:proofErr w:type="gramStart"/>
      <w:r w:rsidRPr="00644001">
        <w:t>explore</w:t>
      </w:r>
      <w:r w:rsidRPr="00644001">
        <w:rPr>
          <w:b/>
        </w:rPr>
        <w:t xml:space="preserve"> </w:t>
      </w:r>
      <w:r>
        <w:t xml:space="preserve"> </w:t>
      </w:r>
      <w:r w:rsidRPr="00341FA6">
        <w:t>this</w:t>
      </w:r>
      <w:proofErr w:type="gramEnd"/>
      <w:r w:rsidRPr="00341FA6">
        <w:t xml:space="preserve"> relationship, it </w:t>
      </w:r>
      <w:r>
        <w:t xml:space="preserve">will </w:t>
      </w:r>
      <w:r w:rsidRPr="00341FA6">
        <w:t xml:space="preserve">be necessary for </w:t>
      </w:r>
      <w:r>
        <w:t xml:space="preserve">the Parties </w:t>
      </w:r>
      <w:r w:rsidRPr="00341FA6">
        <w:t xml:space="preserve">to disclose certain Confidential Information (as hereinafter defined) to </w:t>
      </w:r>
      <w:r>
        <w:t>each other</w:t>
      </w:r>
      <w:r w:rsidRPr="00341FA6">
        <w:t xml:space="preserve">.  </w:t>
      </w:r>
    </w:p>
    <w:p w14:paraId="751C3AC2" w14:textId="77777777" w:rsidR="00BA7C28" w:rsidRDefault="00BA7C28" w:rsidP="00BA7C28"/>
    <w:p w14:paraId="570720DB" w14:textId="77777777" w:rsidR="00BA7C28" w:rsidRPr="004A0F74" w:rsidRDefault="00BA7C28" w:rsidP="004A0F74">
      <w:pPr>
        <w:jc w:val="center"/>
        <w:rPr>
          <w:b/>
          <w:bCs/>
        </w:rPr>
      </w:pPr>
      <w:r w:rsidRPr="004A0F74">
        <w:rPr>
          <w:b/>
          <w:bCs/>
        </w:rPr>
        <w:t>AGREEMENT</w:t>
      </w:r>
    </w:p>
    <w:p w14:paraId="47845F7A" w14:textId="77777777" w:rsidR="00BA7C28" w:rsidRDefault="00BA7C28" w:rsidP="00BA7C28">
      <w:pPr>
        <w:jc w:val="center"/>
        <w:rPr>
          <w:b/>
        </w:rPr>
      </w:pPr>
    </w:p>
    <w:p w14:paraId="3C4FB711" w14:textId="77777777" w:rsidR="00BA7C28" w:rsidRDefault="00BA7C28" w:rsidP="00BA7C28">
      <w:pPr>
        <w:ind w:left="-720" w:firstLine="720"/>
      </w:pPr>
      <w:r>
        <w:tab/>
        <w:t xml:space="preserve">NOW THEREFORE, in consideration of the recitals, the mutual promises and covenants made herein, with the intent to be legally bound hereby, the Parties agree as follows: </w:t>
      </w:r>
    </w:p>
    <w:p w14:paraId="592EE8A8" w14:textId="77777777" w:rsidR="00BA7C28" w:rsidRPr="00C96F44" w:rsidRDefault="00BA7C28" w:rsidP="00BA7C28"/>
    <w:p w14:paraId="77A05AEE" w14:textId="77777777" w:rsidR="00BA7C28" w:rsidRDefault="00BA7C28" w:rsidP="00BA7C28">
      <w:pPr>
        <w:ind w:hanging="720"/>
      </w:pPr>
      <w:r>
        <w:t>1.</w:t>
      </w:r>
      <w:r>
        <w:tab/>
      </w:r>
      <w:r>
        <w:rPr>
          <w:u w:val="single"/>
        </w:rPr>
        <w:t>Confidential Information</w:t>
      </w:r>
      <w:r>
        <w:t xml:space="preserve">. </w:t>
      </w:r>
      <w:r w:rsidRPr="00341FA6">
        <w:t>As used in this Agreement, the term “Confidential Information” includes a</w:t>
      </w:r>
      <w:r>
        <w:t>ll</w:t>
      </w:r>
      <w:r w:rsidRPr="00341FA6">
        <w:t xml:space="preserve"> written information, data, correspondence or other tangible materials, and information disclosed orally</w:t>
      </w:r>
      <w:r>
        <w:t>, electronically</w:t>
      </w:r>
      <w:r w:rsidRPr="00341FA6">
        <w:t xml:space="preserve"> or in any other intangible form </w:t>
      </w:r>
      <w:r>
        <w:t>by one party to the other</w:t>
      </w:r>
      <w:r w:rsidRPr="00341FA6">
        <w:t xml:space="preserve">.  Confidential Information shall include all information as described herein, </w:t>
      </w:r>
      <w:proofErr w:type="gramStart"/>
      <w:r w:rsidRPr="00341FA6">
        <w:t>whether or not</w:t>
      </w:r>
      <w:proofErr w:type="gramEnd"/>
      <w:r w:rsidRPr="00341FA6">
        <w:t xml:space="preserve"> it is marked C</w:t>
      </w:r>
      <w:r>
        <w:t xml:space="preserve">onfidential or Proprietary. </w:t>
      </w:r>
    </w:p>
    <w:p w14:paraId="5DCD5DDC" w14:textId="77777777" w:rsidR="00BA7C28" w:rsidRDefault="00BA7C28" w:rsidP="00BA7C28">
      <w:pPr>
        <w:ind w:hanging="720"/>
      </w:pPr>
    </w:p>
    <w:p w14:paraId="2A96B570" w14:textId="77777777" w:rsidR="00BA7C28" w:rsidRPr="00341FA6" w:rsidRDefault="00BA7C28" w:rsidP="00BA7C28">
      <w:pPr>
        <w:ind w:hanging="720"/>
      </w:pPr>
      <w:r>
        <w:tab/>
        <w:t>Each party shall have the right to determine, in its sole judgment, what information it will provide to the other. Confidential Information shall not include the following</w:t>
      </w:r>
      <w:r w:rsidRPr="00341FA6">
        <w:t>:</w:t>
      </w:r>
    </w:p>
    <w:p w14:paraId="72BB4E78" w14:textId="77777777" w:rsidR="00BA7C28" w:rsidRPr="00341FA6" w:rsidRDefault="00BA7C28" w:rsidP="00BA7C28">
      <w:pPr>
        <w:ind w:left="-720"/>
      </w:pPr>
    </w:p>
    <w:p w14:paraId="16BE480F" w14:textId="77777777" w:rsidR="00BA7C28" w:rsidRPr="00341FA6" w:rsidRDefault="00BA7C28" w:rsidP="00BA7C28">
      <w:pPr>
        <w:ind w:left="720" w:hanging="720"/>
      </w:pPr>
      <w:r w:rsidRPr="00341FA6">
        <w:t>(a)</w:t>
      </w:r>
      <w:r>
        <w:tab/>
        <w:t xml:space="preserve">information which at the time of disclosure by a Party (the “Disclosing Party”) </w:t>
      </w:r>
      <w:r w:rsidRPr="00341FA6">
        <w:t>is already public or becomes available to the public thr</w:t>
      </w:r>
      <w:r>
        <w:t xml:space="preserve">ough no act or omission of the Party receiving such </w:t>
      </w:r>
      <w:proofErr w:type="gramStart"/>
      <w:r>
        <w:t>information  (</w:t>
      </w:r>
      <w:proofErr w:type="gramEnd"/>
      <w:r>
        <w:t>the “Receiving Party”)</w:t>
      </w:r>
      <w:r w:rsidRPr="00341FA6">
        <w:t>;</w:t>
      </w:r>
    </w:p>
    <w:p w14:paraId="1CDF21AC" w14:textId="77777777" w:rsidR="00BA7C28" w:rsidRPr="00341FA6" w:rsidRDefault="00BA7C28" w:rsidP="00BA7C28">
      <w:pPr>
        <w:ind w:left="-720"/>
      </w:pPr>
    </w:p>
    <w:p w14:paraId="371B7C22" w14:textId="77777777" w:rsidR="00BA7C28" w:rsidRPr="00341FA6" w:rsidRDefault="00BA7C28" w:rsidP="00BA7C28">
      <w:pPr>
        <w:ind w:left="720" w:hanging="720"/>
      </w:pPr>
      <w:r w:rsidRPr="00341FA6">
        <w:lastRenderedPageBreak/>
        <w:t>(b)</w:t>
      </w:r>
      <w:r>
        <w:tab/>
        <w:t xml:space="preserve">information which </w:t>
      </w:r>
      <w:r w:rsidRPr="00341FA6">
        <w:t xml:space="preserve">was in </w:t>
      </w:r>
      <w:r>
        <w:t>the Receiving Party</w:t>
      </w:r>
      <w:r w:rsidRPr="00341FA6">
        <w:t xml:space="preserve">’s possession prior to receipt from </w:t>
      </w:r>
      <w:r>
        <w:t xml:space="preserve">the Disclosing </w:t>
      </w:r>
      <w:proofErr w:type="gramStart"/>
      <w:r>
        <w:t>Party</w:t>
      </w:r>
      <w:r w:rsidRPr="00341FA6">
        <w:t>;</w:t>
      </w:r>
      <w:proofErr w:type="gramEnd"/>
    </w:p>
    <w:p w14:paraId="3475E41E" w14:textId="77777777" w:rsidR="00BA7C28" w:rsidRPr="00341FA6" w:rsidRDefault="00BA7C28" w:rsidP="00BA7C28">
      <w:pPr>
        <w:ind w:left="-720"/>
      </w:pPr>
    </w:p>
    <w:p w14:paraId="29BD1C7B" w14:textId="77777777" w:rsidR="00BA7C28" w:rsidRPr="00341FA6" w:rsidRDefault="00BA7C28" w:rsidP="00BA7C28">
      <w:pPr>
        <w:ind w:left="720" w:hanging="720"/>
      </w:pPr>
      <w:r w:rsidRPr="00341FA6">
        <w:t>(c)</w:t>
      </w:r>
      <w:r>
        <w:tab/>
        <w:t xml:space="preserve">information which </w:t>
      </w:r>
      <w:r w:rsidRPr="00341FA6">
        <w:t xml:space="preserve">is lawfully received independently from a third party who, to </w:t>
      </w:r>
      <w:r>
        <w:t>the Receiving Party</w:t>
      </w:r>
      <w:r w:rsidRPr="00341FA6">
        <w:t xml:space="preserve">’s knowledge, is free to disclose such information to </w:t>
      </w:r>
      <w:r>
        <w:t>the Receiving Party</w:t>
      </w:r>
      <w:r w:rsidRPr="00341FA6">
        <w:t>;</w:t>
      </w:r>
      <w:r>
        <w:t xml:space="preserve"> or</w:t>
      </w:r>
    </w:p>
    <w:p w14:paraId="56FA5C65" w14:textId="77777777" w:rsidR="00BA7C28" w:rsidRPr="00341FA6" w:rsidRDefault="00BA7C28" w:rsidP="00BA7C28">
      <w:pPr>
        <w:ind w:left="-720"/>
      </w:pPr>
    </w:p>
    <w:p w14:paraId="5DB773FE" w14:textId="77777777" w:rsidR="00BA7C28" w:rsidRPr="00341FA6" w:rsidRDefault="00BA7C28" w:rsidP="00BA7C28">
      <w:pPr>
        <w:ind w:left="720" w:hanging="720"/>
      </w:pPr>
      <w:r w:rsidRPr="00341FA6">
        <w:t>(d)</w:t>
      </w:r>
      <w:r>
        <w:tab/>
        <w:t xml:space="preserve">information which </w:t>
      </w:r>
      <w:r w:rsidRPr="00341FA6">
        <w:t xml:space="preserve">is independently developed by or on behalf of </w:t>
      </w:r>
      <w:r>
        <w:t xml:space="preserve">Receiving </w:t>
      </w:r>
      <w:proofErr w:type="gramStart"/>
      <w:r>
        <w:t xml:space="preserve">Party  </w:t>
      </w:r>
      <w:r w:rsidRPr="00341FA6">
        <w:t>without</w:t>
      </w:r>
      <w:proofErr w:type="gramEnd"/>
      <w:r w:rsidRPr="00341FA6">
        <w:t xml:space="preserve"> use of any Confidential Information</w:t>
      </w:r>
      <w:r>
        <w:t>.</w:t>
      </w:r>
    </w:p>
    <w:p w14:paraId="61E9C74A" w14:textId="77777777" w:rsidR="00BA7C28" w:rsidRPr="00341FA6" w:rsidRDefault="00BA7C28" w:rsidP="00BA7C28">
      <w:pPr>
        <w:ind w:left="-720"/>
      </w:pPr>
    </w:p>
    <w:p w14:paraId="608F50ED" w14:textId="77777777" w:rsidR="00BA7C28" w:rsidRPr="00341FA6" w:rsidRDefault="00BA7C28" w:rsidP="00BA7C28">
      <w:r w:rsidRPr="00341FA6">
        <w:t xml:space="preserve">Without the other party’s prior written consent, </w:t>
      </w:r>
      <w:r>
        <w:t xml:space="preserve">the Parties and their </w:t>
      </w:r>
      <w:r w:rsidRPr="00341FA6">
        <w:t>directors, officers,</w:t>
      </w:r>
      <w:r>
        <w:t xml:space="preserve"> </w:t>
      </w:r>
      <w:r w:rsidRPr="00341FA6">
        <w:t xml:space="preserve">employees, consultants and advisors </w:t>
      </w:r>
      <w:r>
        <w:t xml:space="preserve">shall </w:t>
      </w:r>
      <w:r w:rsidRPr="00341FA6">
        <w:t xml:space="preserve">not disclose to any person </w:t>
      </w:r>
      <w:r>
        <w:t xml:space="preserve">or entity </w:t>
      </w:r>
      <w:r w:rsidRPr="00341FA6">
        <w:t>either the fact that discussions or negotiations are taki</w:t>
      </w:r>
      <w:r>
        <w:t>ng place concerning the T</w:t>
      </w:r>
      <w:r w:rsidRPr="00341FA6">
        <w:t xml:space="preserve">ransaction between the </w:t>
      </w:r>
      <w:r>
        <w:t>P</w:t>
      </w:r>
      <w:r w:rsidRPr="00341FA6">
        <w:t xml:space="preserve">arties or any of the terms, conditions or other </w:t>
      </w:r>
      <w:r>
        <w:t>facts with respect to any such T</w:t>
      </w:r>
      <w:r w:rsidRPr="00341FA6">
        <w:t>ransaction, including the status thereof.</w:t>
      </w:r>
    </w:p>
    <w:p w14:paraId="75207547" w14:textId="77777777" w:rsidR="00BA7C28" w:rsidRPr="00341FA6" w:rsidRDefault="00BA7C28" w:rsidP="00BA7C28">
      <w:pPr>
        <w:ind w:left="-720"/>
      </w:pPr>
    </w:p>
    <w:p w14:paraId="7940152F" w14:textId="77777777" w:rsidR="00BA7C28" w:rsidRPr="00341FA6" w:rsidRDefault="00BA7C28" w:rsidP="00BA7C28">
      <w:pPr>
        <w:ind w:hanging="720"/>
      </w:pPr>
      <w:r>
        <w:t>2</w:t>
      </w:r>
      <w:r w:rsidRPr="00341FA6">
        <w:t>.</w:t>
      </w:r>
      <w:r w:rsidRPr="00341FA6">
        <w:tab/>
      </w:r>
      <w:r>
        <w:rPr>
          <w:u w:val="single"/>
        </w:rPr>
        <w:t>Disclosure and Use of Confidential Information</w:t>
      </w:r>
      <w:r>
        <w:t xml:space="preserve">. </w:t>
      </w:r>
      <w:r w:rsidRPr="00341FA6">
        <w:t xml:space="preserve">For a period of three (3) years from the Effective Date of this Agreement, </w:t>
      </w:r>
      <w:r>
        <w:t>the Parties a</w:t>
      </w:r>
      <w:r w:rsidRPr="00341FA6">
        <w:t>gree:</w:t>
      </w:r>
    </w:p>
    <w:p w14:paraId="2A799799" w14:textId="77777777" w:rsidR="00BA7C28" w:rsidRPr="00341FA6" w:rsidRDefault="00BA7C28" w:rsidP="00BA7C28">
      <w:pPr>
        <w:ind w:left="-720"/>
      </w:pPr>
    </w:p>
    <w:p w14:paraId="15B9953D" w14:textId="77777777" w:rsidR="00BA7C28" w:rsidRPr="00341FA6" w:rsidRDefault="00BA7C28" w:rsidP="00BA7C28">
      <w:pPr>
        <w:ind w:left="720" w:hanging="720"/>
      </w:pPr>
      <w:r w:rsidRPr="00341FA6">
        <w:t>(a)</w:t>
      </w:r>
      <w:r>
        <w:tab/>
      </w:r>
      <w:r w:rsidRPr="00341FA6">
        <w:t>to hold in confidence and not to disclose to any third party the Confidential Information, employing the same degree of care to keep such Confidential Information confidential as it employs with respect to its own information of like importance</w:t>
      </w:r>
      <w:r>
        <w:t>, but in no event less than reasonable care.</w:t>
      </w:r>
    </w:p>
    <w:p w14:paraId="0B9EF1AC" w14:textId="77777777" w:rsidR="00BA7C28" w:rsidRPr="00341FA6" w:rsidRDefault="00BA7C28" w:rsidP="00BA7C28">
      <w:pPr>
        <w:ind w:left="-720"/>
      </w:pPr>
    </w:p>
    <w:p w14:paraId="6BAA02E9" w14:textId="77777777" w:rsidR="00BA7C28" w:rsidRDefault="00BA7C28" w:rsidP="00BA7C28">
      <w:pPr>
        <w:ind w:left="720" w:hanging="720"/>
      </w:pPr>
      <w:r w:rsidRPr="00341FA6">
        <w:t>(b)</w:t>
      </w:r>
      <w:r>
        <w:tab/>
      </w:r>
      <w:r w:rsidRPr="00341FA6">
        <w:t xml:space="preserve">not to use the Confidential Information for any purpose other than in connection with the Transaction.  </w:t>
      </w:r>
      <w:r>
        <w:t xml:space="preserve">The Parties </w:t>
      </w:r>
      <w:r w:rsidRPr="00341FA6">
        <w:t xml:space="preserve">may disclose Confidential Information on a need to know basis to </w:t>
      </w:r>
      <w:r>
        <w:t xml:space="preserve">their </w:t>
      </w:r>
      <w:r w:rsidRPr="00341FA6">
        <w:t xml:space="preserve">consultants and advisors and </w:t>
      </w:r>
      <w:r>
        <w:t>e</w:t>
      </w:r>
      <w:r w:rsidRPr="00341FA6">
        <w:t>mployees</w:t>
      </w:r>
      <w:r>
        <w:t xml:space="preserve"> </w:t>
      </w:r>
      <w:r w:rsidRPr="00341FA6">
        <w:t>who have a need to know such information for purposes of such evaluation, provided that such disclosures are made under confidentiality requirements consistent with those set forth in this Agreement.</w:t>
      </w:r>
    </w:p>
    <w:p w14:paraId="743EA405" w14:textId="77777777" w:rsidR="00BA7C28" w:rsidRDefault="00BA7C28" w:rsidP="00BA7C28">
      <w:pPr>
        <w:ind w:left="720" w:hanging="720"/>
      </w:pPr>
    </w:p>
    <w:p w14:paraId="22274BEE" w14:textId="77777777" w:rsidR="00BA7C28" w:rsidRDefault="00BA7C28" w:rsidP="00BA7C28">
      <w:pPr>
        <w:ind w:left="720" w:hanging="720"/>
      </w:pPr>
      <w:r>
        <w:t>(c)</w:t>
      </w:r>
      <w:r>
        <w:tab/>
        <w:t>With respect to Confidential Information jointly generated by the Parties, each Party shall be deemed to be the Receiving Party for purposes of this Section 2.</w:t>
      </w:r>
    </w:p>
    <w:p w14:paraId="5898A387" w14:textId="77777777" w:rsidR="00BA7C28" w:rsidRDefault="00BA7C28" w:rsidP="00BA7C28">
      <w:pPr>
        <w:ind w:left="-720"/>
      </w:pPr>
    </w:p>
    <w:p w14:paraId="72C6697A" w14:textId="77777777" w:rsidR="00BA7C28" w:rsidRPr="00341FA6" w:rsidRDefault="00BA7C28" w:rsidP="00BA7C28">
      <w:pPr>
        <w:ind w:hanging="720"/>
      </w:pPr>
      <w:r>
        <w:t>3</w:t>
      </w:r>
      <w:r w:rsidRPr="00341FA6">
        <w:t>.</w:t>
      </w:r>
      <w:r w:rsidRPr="00341FA6">
        <w:tab/>
      </w:r>
      <w:r>
        <w:rPr>
          <w:u w:val="single"/>
        </w:rPr>
        <w:t>Required Disclosure</w:t>
      </w:r>
      <w:r>
        <w:t xml:space="preserve">. </w:t>
      </w:r>
      <w:r w:rsidRPr="00341FA6">
        <w:t>If compelled by a requirement of a government agency, a court, or by law or discovery to disclose</w:t>
      </w:r>
      <w:r>
        <w:t xml:space="preserve"> </w:t>
      </w:r>
      <w:r w:rsidRPr="00341FA6">
        <w:t xml:space="preserve">any of the Confidential Information, </w:t>
      </w:r>
      <w:r>
        <w:t xml:space="preserve">the party ordered to disclose the information </w:t>
      </w:r>
      <w:r w:rsidRPr="00DF5BC8">
        <w:t xml:space="preserve">shall </w:t>
      </w:r>
      <w:r>
        <w:t>make reasonable efforts to resist disclosure and shall</w:t>
      </w:r>
      <w:r w:rsidRPr="00341FA6">
        <w:t xml:space="preserve"> notify</w:t>
      </w:r>
      <w:r>
        <w:t xml:space="preserve"> the other party </w:t>
      </w:r>
      <w:r w:rsidRPr="00341FA6">
        <w:t xml:space="preserve">in writing prior to making any disclosure in order to provide </w:t>
      </w:r>
      <w:r>
        <w:t xml:space="preserve">the party whose information may be disclosed </w:t>
      </w:r>
      <w:r w:rsidRPr="00341FA6">
        <w:t xml:space="preserve">a reasonable </w:t>
      </w:r>
      <w:r w:rsidRPr="00341FA6">
        <w:lastRenderedPageBreak/>
        <w:t>opportunity to either waive any objection to such disclosure or request a remedy from the appropriate authority.</w:t>
      </w:r>
      <w:r>
        <w:t xml:space="preserve">  The Parties </w:t>
      </w:r>
      <w:r w:rsidRPr="00341FA6">
        <w:t xml:space="preserve">will reasonably cooperate with </w:t>
      </w:r>
      <w:r>
        <w:t xml:space="preserve">each other </w:t>
      </w:r>
      <w:r w:rsidRPr="00341FA6">
        <w:t xml:space="preserve">in efforts to obtain such a remedy.  If </w:t>
      </w:r>
      <w:r>
        <w:t xml:space="preserve">the party whose information may be disclosed </w:t>
      </w:r>
      <w:r w:rsidRPr="00341FA6">
        <w:t xml:space="preserve">waives its objections or is unsuccessful in its request </w:t>
      </w:r>
      <w:r>
        <w:t xml:space="preserve">for a remedy </w:t>
      </w:r>
      <w:r w:rsidRPr="00341FA6">
        <w:t xml:space="preserve">or fails to make such a request, </w:t>
      </w:r>
      <w:r>
        <w:t xml:space="preserve">the party compelled to disclose information </w:t>
      </w:r>
      <w:r w:rsidRPr="00341FA6">
        <w:t xml:space="preserve">will furnish only that portion of the Confidential Information that is legally required. </w:t>
      </w:r>
    </w:p>
    <w:p w14:paraId="40C95BB1" w14:textId="77777777" w:rsidR="00BA7C28" w:rsidRDefault="00BA7C28" w:rsidP="00BA7C28"/>
    <w:p w14:paraId="07CF5E36" w14:textId="77777777" w:rsidR="00BA7C28" w:rsidRPr="00540A21" w:rsidRDefault="00BA7C28" w:rsidP="00BA7C28">
      <w:pPr>
        <w:ind w:hanging="720"/>
      </w:pPr>
      <w:r w:rsidRPr="00B67CE4">
        <w:t>4.</w:t>
      </w:r>
      <w:r w:rsidRPr="00B67CE4">
        <w:tab/>
      </w:r>
      <w:r>
        <w:rPr>
          <w:u w:val="single"/>
        </w:rPr>
        <w:t>Return of Documents</w:t>
      </w:r>
      <w:r>
        <w:t xml:space="preserve">. The Parties </w:t>
      </w:r>
      <w:r w:rsidRPr="00540A21">
        <w:t>may elect at any time to terminate further access to Confidential Information.</w:t>
      </w:r>
      <w:r>
        <w:t xml:space="preserve">  The party in possession of Confidential information </w:t>
      </w:r>
      <w:r w:rsidRPr="00540A21">
        <w:t>agrees to return, or destroy if so requested, any and all Confidential Information as well as any other information disclosed upon request, including all originals, copies or any other form of said material, without retaining any copy or duplicate thereof, and shall promptly destroy any and all translations, notes and other written, printed, computer based or readable or other material or information derived from the Confidential Information, without retaining any copy or duplicate thereof.</w:t>
      </w:r>
      <w:r>
        <w:t xml:space="preserve"> </w:t>
      </w:r>
      <w:r w:rsidRPr="008900F7">
        <w:t xml:space="preserve">Notwithstanding the foregoing, </w:t>
      </w:r>
      <w:r>
        <w:t>the party in possession of Confidential Information</w:t>
      </w:r>
      <w:r w:rsidRPr="008900F7">
        <w:t xml:space="preserve"> will not have an obligation to return or destroy Confidential Information stored in electronic backup systems, provided that such systems are not used to access </w:t>
      </w:r>
      <w:r>
        <w:t>such</w:t>
      </w:r>
      <w:r w:rsidRPr="008900F7">
        <w:t xml:space="preserve"> Confidential Information and the terms of this Agreement will continue to apply to such Confidential Information stored in electronic backup systems</w:t>
      </w:r>
      <w:r>
        <w:t>.</w:t>
      </w:r>
    </w:p>
    <w:p w14:paraId="395DE6FA" w14:textId="77777777" w:rsidR="00BA7C28" w:rsidRPr="00341FA6" w:rsidRDefault="00BA7C28" w:rsidP="00BA7C28">
      <w:pPr>
        <w:ind w:left="-720"/>
      </w:pPr>
    </w:p>
    <w:p w14:paraId="6272E8D9" w14:textId="77777777" w:rsidR="00BA7C28" w:rsidRPr="00644001" w:rsidRDefault="00BA7C28" w:rsidP="00BA7C28">
      <w:pPr>
        <w:ind w:hanging="720"/>
      </w:pPr>
      <w:r>
        <w:t>5</w:t>
      </w:r>
      <w:r w:rsidRPr="00341FA6">
        <w:t>.</w:t>
      </w:r>
      <w:r w:rsidRPr="00341FA6">
        <w:tab/>
      </w:r>
      <w:r>
        <w:rPr>
          <w:u w:val="single"/>
        </w:rPr>
        <w:t>No Further Obligations</w:t>
      </w:r>
      <w:r>
        <w:t xml:space="preserve">. </w:t>
      </w:r>
      <w:r w:rsidRPr="00341FA6">
        <w:t>Nothing herein shall obligate either party to disclose to or receive from the other party any</w:t>
      </w:r>
      <w:r>
        <w:t xml:space="preserve"> </w:t>
      </w:r>
      <w:proofErr w:type="gramStart"/>
      <w:r w:rsidRPr="00341FA6">
        <w:t>particular information</w:t>
      </w:r>
      <w:proofErr w:type="gramEnd"/>
      <w:r w:rsidRPr="00341FA6">
        <w:t xml:space="preserve">.  Neither of the </w:t>
      </w:r>
      <w:r>
        <w:t>P</w:t>
      </w:r>
      <w:r w:rsidRPr="00341FA6">
        <w:t xml:space="preserve">arties has an obligation under this Agreement to purchase any service or item from the other party.  </w:t>
      </w:r>
      <w:r>
        <w:t>The Parties</w:t>
      </w:r>
      <w:r w:rsidRPr="00341FA6">
        <w:t xml:space="preserve"> shall not be obligated to compensate </w:t>
      </w:r>
      <w:r>
        <w:t>each other</w:t>
      </w:r>
      <w:r w:rsidRPr="00341FA6">
        <w:t xml:space="preserve"> for the use of any information disclosed under this Agreement.</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xml:space="preserve">        </w:t>
      </w:r>
      <w:r>
        <w:rPr>
          <w:noProof/>
        </w:rPr>
        <w:t> </w:t>
      </w:r>
      <w:r>
        <w:fldChar w:fldCharType="end"/>
      </w:r>
      <w:r w:rsidRPr="00644001">
        <w:t xml:space="preserve">acknowledges that Black Hills may explore opportunities </w:t>
      </w:r>
      <w:proofErr w:type="gramStart"/>
      <w:r w:rsidRPr="00644001">
        <w:t>similar to</w:t>
      </w:r>
      <w:proofErr w:type="gramEnd"/>
      <w:r w:rsidRPr="00644001">
        <w:t xml:space="preserve"> the</w:t>
      </w:r>
    </w:p>
    <w:p w14:paraId="6D5BB97A" w14:textId="77777777" w:rsidR="00BA7C28" w:rsidRPr="00341FA6" w:rsidRDefault="00BA7C28" w:rsidP="00BA7C28">
      <w:r w:rsidRPr="00644001">
        <w:t xml:space="preserve">Transaction with other companies that may be competitors of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xml:space="preserve">        </w:t>
      </w:r>
      <w:r>
        <w:rPr>
          <w:noProof/>
        </w:rPr>
        <w:t> </w:t>
      </w:r>
      <w:r>
        <w:fldChar w:fldCharType="end"/>
      </w:r>
      <w:r>
        <w:t>.</w:t>
      </w:r>
      <w:r w:rsidRPr="00644001">
        <w:t xml:space="preserve"> </w:t>
      </w:r>
    </w:p>
    <w:p w14:paraId="72E765B1" w14:textId="77777777" w:rsidR="00BA7C28" w:rsidRPr="00341FA6" w:rsidRDefault="00BA7C28" w:rsidP="00BA7C28">
      <w:pPr>
        <w:ind w:left="-720"/>
      </w:pPr>
    </w:p>
    <w:p w14:paraId="3235388E" w14:textId="77777777" w:rsidR="00BA7C28" w:rsidRDefault="00BA7C28" w:rsidP="00BA7C28">
      <w:pPr>
        <w:ind w:hanging="720"/>
      </w:pPr>
      <w:r>
        <w:t>6</w:t>
      </w:r>
      <w:r w:rsidRPr="00B67CE4">
        <w:t>.</w:t>
      </w:r>
      <w:r w:rsidRPr="00B67CE4">
        <w:tab/>
      </w:r>
      <w:r>
        <w:rPr>
          <w:u w:val="single"/>
        </w:rPr>
        <w:t>Remedies</w:t>
      </w:r>
      <w:r>
        <w:t xml:space="preserve">. The Parties </w:t>
      </w:r>
      <w:r w:rsidRPr="0095743B">
        <w:t xml:space="preserve">acknowledge that remedies at law may be inadequate to protect against any actual or threatened breach of this Agreement, and, without prejudice to any other rights and remedies otherwise available, </w:t>
      </w:r>
      <w:r>
        <w:t xml:space="preserve">the Parties </w:t>
      </w:r>
      <w:r w:rsidRPr="0095743B">
        <w:t>agree to the granting of injunctive relief without proof of actual damages.  In the event of litigation relating to this Agreement, if a court of competent jurisdiction determines that this Agreement has been breached</w:t>
      </w:r>
      <w:r>
        <w:t xml:space="preserve">, </w:t>
      </w:r>
      <w:r w:rsidRPr="0095743B">
        <w:t xml:space="preserve">then </w:t>
      </w:r>
      <w:r>
        <w:t xml:space="preserve">the party at fault </w:t>
      </w:r>
      <w:r w:rsidRPr="0095743B">
        <w:t>will reimburse the</w:t>
      </w:r>
      <w:r>
        <w:t xml:space="preserve"> other party f</w:t>
      </w:r>
      <w:r w:rsidRPr="0095743B">
        <w:t>or its costs and expenses (including, without limitation, attorneys’ fees and expenses) incurred in connection with all such litigation.</w:t>
      </w:r>
    </w:p>
    <w:p w14:paraId="3EC75FCD" w14:textId="77777777" w:rsidR="00BA7C28" w:rsidRDefault="00BA7C28" w:rsidP="00BA7C28">
      <w:pPr>
        <w:ind w:left="-720"/>
      </w:pPr>
    </w:p>
    <w:p w14:paraId="01B30881" w14:textId="77777777" w:rsidR="00BA7C28" w:rsidRPr="00341FA6" w:rsidRDefault="00BA7C28" w:rsidP="00BA7C28">
      <w:pPr>
        <w:ind w:hanging="720"/>
      </w:pPr>
      <w:r>
        <w:t>7</w:t>
      </w:r>
      <w:r w:rsidRPr="00341FA6">
        <w:t>.</w:t>
      </w:r>
      <w:r w:rsidRPr="00341FA6">
        <w:tab/>
      </w:r>
      <w:r>
        <w:rPr>
          <w:u w:val="single"/>
        </w:rPr>
        <w:t>No Other Rights</w:t>
      </w:r>
      <w:r w:rsidRPr="00147115">
        <w:rPr>
          <w:u w:val="single"/>
        </w:rPr>
        <w:t xml:space="preserve"> or License</w:t>
      </w:r>
      <w:r>
        <w:rPr>
          <w:u w:val="single"/>
        </w:rPr>
        <w:t>.</w:t>
      </w:r>
      <w:r>
        <w:t xml:space="preserve"> </w:t>
      </w:r>
      <w:r w:rsidRPr="00341FA6">
        <w:t>Disclosure of any information under this Agreement shall not be construed as granting, directly or</w:t>
      </w:r>
      <w:r>
        <w:t xml:space="preserve"> </w:t>
      </w:r>
      <w:r w:rsidRPr="00341FA6">
        <w:t xml:space="preserve">by implication, any license under any United States or foreign patent, patent application or copyright, or any other intellectual proprietary rights; nor shall this Agreement be construed as creating any agency or partnership relationship between the </w:t>
      </w:r>
      <w:r>
        <w:t>P</w:t>
      </w:r>
      <w:r w:rsidRPr="00341FA6">
        <w:t>arties.</w:t>
      </w:r>
    </w:p>
    <w:p w14:paraId="4C59E5D9" w14:textId="77777777" w:rsidR="00BA7C28" w:rsidRPr="00341FA6" w:rsidRDefault="00BA7C28" w:rsidP="00BA7C28">
      <w:pPr>
        <w:ind w:left="-720"/>
      </w:pPr>
    </w:p>
    <w:p w14:paraId="2FD39D63" w14:textId="77777777" w:rsidR="00BA7C28" w:rsidRPr="00341FA6" w:rsidRDefault="00BA7C28" w:rsidP="00BA7C28">
      <w:pPr>
        <w:ind w:hanging="720"/>
      </w:pPr>
      <w:r>
        <w:lastRenderedPageBreak/>
        <w:t>8.</w:t>
      </w:r>
      <w:r>
        <w:tab/>
      </w:r>
      <w:r>
        <w:rPr>
          <w:u w:val="single"/>
        </w:rPr>
        <w:t>LIMITATION OF LIABILITY</w:t>
      </w:r>
      <w:r>
        <w:t xml:space="preserve">. </w:t>
      </w:r>
      <w:r w:rsidRPr="00341FA6">
        <w:t xml:space="preserve">NEITHER PARTY NOR ANY OF ITS RESPECTIVE AFFILIATES </w:t>
      </w:r>
      <w:r>
        <w:t xml:space="preserve">AND SUBSIDIARIES </w:t>
      </w:r>
      <w:r w:rsidRPr="00341FA6">
        <w:t>SHALL BE LIABLE TO</w:t>
      </w:r>
      <w:r>
        <w:t xml:space="preserve"> </w:t>
      </w:r>
      <w:r w:rsidRPr="00341FA6">
        <w:t>THE OTHER OR ANY THIRD PARTY FOR ANY INDIRECT, INCIDENTAL, CONSEQUENTIAL, SPECIAL, PUNITIVE OR EXEMPLARY DAMAGES RELATED TO OR ARISING OUT OF THIS AGREEMENT EVEN IF THE PARTY HAS BEEN ADVISED OF THE POSSIBILITY OF SUCH DAMAGES AND REGARDLESS OF WHAT LEGAL OR EQUITABLE THEORY MAY BE ASSERTED, INCLUDING, WITHOUT LIMITATION, ANY CONTRACT, NEGLIGENCE, BREACH OF WARRANTY OR ANY OTHER LEGAL OR EQUITABLE THEORY.</w:t>
      </w:r>
    </w:p>
    <w:p w14:paraId="6449AA7E" w14:textId="77777777" w:rsidR="00BA7C28" w:rsidRPr="00341FA6" w:rsidRDefault="00BA7C28" w:rsidP="00BA7C28">
      <w:pPr>
        <w:ind w:left="-720"/>
      </w:pPr>
    </w:p>
    <w:p w14:paraId="791E8135" w14:textId="77777777" w:rsidR="00BA7C28" w:rsidRDefault="00BA7C28" w:rsidP="00BA7C28">
      <w:pPr>
        <w:ind w:hanging="720"/>
      </w:pPr>
      <w:r>
        <w:t>9.</w:t>
      </w:r>
      <w:r>
        <w:tab/>
      </w:r>
      <w:r>
        <w:rPr>
          <w:u w:val="single"/>
        </w:rPr>
        <w:t>Termination</w:t>
      </w:r>
      <w:r>
        <w:t xml:space="preserve">. </w:t>
      </w:r>
      <w:r w:rsidRPr="00EE3EE0">
        <w:t>This Agreement may be terminated by either party upon three days prior written notice to the</w:t>
      </w:r>
      <w:r>
        <w:t xml:space="preserve"> </w:t>
      </w:r>
      <w:r w:rsidRPr="00EE3EE0">
        <w:t>other party; provided, however, that notwithstanding any termination hereof, the Parties obligations under this Agreement shall remain in full force and effect with respect to Confidential Information disclosed prior to such termination for three (3) years after the effective date of such termination.</w:t>
      </w:r>
    </w:p>
    <w:p w14:paraId="224FBB80" w14:textId="77777777" w:rsidR="00BA7C28" w:rsidRDefault="00BA7C28" w:rsidP="00BA7C28"/>
    <w:p w14:paraId="67D8F10B" w14:textId="77777777" w:rsidR="00BA7C28" w:rsidRDefault="00BA7C28" w:rsidP="00BA7C28">
      <w:pPr>
        <w:ind w:hanging="720"/>
      </w:pPr>
      <w:r w:rsidRPr="00341FA6">
        <w:t>1</w:t>
      </w:r>
      <w:r>
        <w:t>0</w:t>
      </w:r>
      <w:r w:rsidRPr="00341FA6">
        <w:t>.</w:t>
      </w:r>
      <w:r w:rsidRPr="00341FA6">
        <w:tab/>
      </w:r>
      <w:r>
        <w:rPr>
          <w:u w:val="single"/>
        </w:rPr>
        <w:t>Non-Solicitation</w:t>
      </w:r>
      <w:r>
        <w:t xml:space="preserve">. </w:t>
      </w:r>
      <w:r w:rsidRPr="006A08C3">
        <w:t>During the term of the Agreement, and for a period of two (2) years after the active business</w:t>
      </w:r>
      <w:r>
        <w:t xml:space="preserve"> </w:t>
      </w:r>
      <w:r w:rsidRPr="006A08C3">
        <w:t xml:space="preserve">relationship ends or is terminated for any reason, each party agrees that it will not directly or indirectly, solicit, hire, or retain for employment or contract services, any current employee of the other party </w:t>
      </w:r>
      <w:r>
        <w:t xml:space="preserve">or any employee </w:t>
      </w:r>
      <w:r w:rsidRPr="006A08C3">
        <w:t xml:space="preserve">who has been employed </w:t>
      </w:r>
      <w:r>
        <w:t xml:space="preserve">by the other party </w:t>
      </w:r>
      <w:r w:rsidRPr="006A08C3">
        <w:t>at any time during the term of the Agreement</w:t>
      </w:r>
      <w:r>
        <w:t xml:space="preserve">, and </w:t>
      </w:r>
      <w:r w:rsidRPr="00945DB1">
        <w:t xml:space="preserve">who became known to </w:t>
      </w:r>
      <w:r>
        <w:t>the hiring party</w:t>
      </w:r>
      <w:r w:rsidRPr="00945DB1">
        <w:t xml:space="preserve"> in connection with its consideration of the Transaction</w:t>
      </w:r>
      <w:r w:rsidRPr="006A08C3">
        <w:t>.</w:t>
      </w:r>
      <w:r>
        <w:t xml:space="preserve">  Notwithstanding the foregoing, the hiring party</w:t>
      </w:r>
      <w:r w:rsidRPr="00945DB1">
        <w:t xml:space="preserve"> shall not be precluded from hiring any such employee who: (a) initiates discussions regarding such employment without any direct or indirect solicitation by </w:t>
      </w:r>
      <w:r>
        <w:t>the hiring party</w:t>
      </w:r>
      <w:r w:rsidRPr="00945DB1">
        <w:t xml:space="preserve">; </w:t>
      </w:r>
      <w:r>
        <w:t>(b</w:t>
      </w:r>
      <w:r w:rsidRPr="00145DCC">
        <w:t>)</w:t>
      </w:r>
      <w:r>
        <w:t xml:space="preserve"> is referred to the hiring party</w:t>
      </w:r>
      <w:r w:rsidRPr="00145DCC">
        <w:t xml:space="preserve"> by search firms, employment agencies or other similar entities provided that such entities have not been specifically instructed by </w:t>
      </w:r>
      <w:r>
        <w:t>the hiring party</w:t>
      </w:r>
      <w:r w:rsidRPr="00145DCC">
        <w:t xml:space="preserve"> to solicit the employees of the </w:t>
      </w:r>
      <w:r>
        <w:t>other party</w:t>
      </w:r>
      <w:r w:rsidRPr="00145DCC">
        <w:t xml:space="preserve"> or its affiliates</w:t>
      </w:r>
      <w:r w:rsidRPr="00485DB4">
        <w:t xml:space="preserve"> </w:t>
      </w:r>
      <w:r w:rsidRPr="00945DB1">
        <w:t>or (</w:t>
      </w:r>
      <w:r>
        <w:t>c</w:t>
      </w:r>
      <w:r w:rsidRPr="00945DB1">
        <w:t xml:space="preserve">) has been terminated by </w:t>
      </w:r>
      <w:r>
        <w:t>the other party</w:t>
      </w:r>
      <w:r w:rsidRPr="00945DB1">
        <w:t xml:space="preserve"> prior to commencement of employment discussions between </w:t>
      </w:r>
      <w:r>
        <w:t xml:space="preserve">the hiring party </w:t>
      </w:r>
      <w:r w:rsidRPr="00945DB1">
        <w:t>and such employee.</w:t>
      </w:r>
      <w:r w:rsidRPr="006A08C3">
        <w:t xml:space="preserve">  </w:t>
      </w:r>
    </w:p>
    <w:p w14:paraId="08A42125" w14:textId="77777777" w:rsidR="00BA7C28" w:rsidRDefault="00BA7C28" w:rsidP="00BA7C28">
      <w:pPr>
        <w:ind w:hanging="720"/>
        <w:rPr>
          <w:u w:val="single"/>
        </w:rPr>
      </w:pPr>
    </w:p>
    <w:p w14:paraId="1B983C5F" w14:textId="42B6E530" w:rsidR="00BA7C28" w:rsidRDefault="00BA7C28" w:rsidP="00BA7C28">
      <w:pPr>
        <w:ind w:hanging="720"/>
      </w:pPr>
      <w:r>
        <w:t>11</w:t>
      </w:r>
      <w:r w:rsidRPr="00147115">
        <w:t>.</w:t>
      </w:r>
      <w:r w:rsidRPr="00147115">
        <w:tab/>
      </w:r>
      <w:r>
        <w:rPr>
          <w:u w:val="single"/>
        </w:rPr>
        <w:t>Miscellaneous</w:t>
      </w:r>
      <w:r>
        <w:t xml:space="preserve">. The Parties </w:t>
      </w:r>
      <w:r w:rsidRPr="00341FA6">
        <w:t xml:space="preserve">represent and warrant that </w:t>
      </w:r>
      <w:r>
        <w:t xml:space="preserve">they </w:t>
      </w:r>
      <w:r w:rsidRPr="00341FA6">
        <w:t>ha</w:t>
      </w:r>
      <w:r>
        <w:t>ve</w:t>
      </w:r>
      <w:r w:rsidRPr="00341FA6">
        <w:t xml:space="preserve"> the right to disclose the information disclosed</w:t>
      </w:r>
      <w:r>
        <w:t xml:space="preserve"> </w:t>
      </w:r>
      <w:r w:rsidRPr="00341FA6">
        <w:t xml:space="preserve">under this Agreement for the purpose set forth </w:t>
      </w:r>
      <w:r>
        <w:t>herein</w:t>
      </w:r>
      <w:r w:rsidRPr="00341FA6">
        <w:t xml:space="preserve">.  </w:t>
      </w:r>
      <w:r>
        <w:t xml:space="preserve">The Parties </w:t>
      </w:r>
      <w:r w:rsidRPr="00341FA6">
        <w:t xml:space="preserve">shall not disclose any information that is confidential or otherwise restricted by reason of any oral, </w:t>
      </w:r>
      <w:proofErr w:type="gramStart"/>
      <w:r w:rsidRPr="00341FA6">
        <w:t>written</w:t>
      </w:r>
      <w:proofErr w:type="gramEnd"/>
      <w:r w:rsidRPr="00341FA6">
        <w:t xml:space="preserve"> or implied agreement or other understanding </w:t>
      </w:r>
      <w:r>
        <w:t xml:space="preserve">they </w:t>
      </w:r>
      <w:r w:rsidRPr="00341FA6">
        <w:t>ha</w:t>
      </w:r>
      <w:r>
        <w:t>ve</w:t>
      </w:r>
      <w:r w:rsidRPr="00341FA6">
        <w:t xml:space="preserve"> with any third party.</w:t>
      </w:r>
      <w:r>
        <w:t xml:space="preserve">  </w:t>
      </w:r>
      <w:r w:rsidRPr="00341FA6">
        <w:t xml:space="preserve">This Agreement supersedes all prior agreements, understandings, </w:t>
      </w:r>
      <w:proofErr w:type="gramStart"/>
      <w:r w:rsidRPr="00341FA6">
        <w:t>representations</w:t>
      </w:r>
      <w:proofErr w:type="gramEnd"/>
      <w:r w:rsidRPr="00341FA6">
        <w:t xml:space="preserve"> and statements,</w:t>
      </w:r>
      <w:r>
        <w:t xml:space="preserve"> </w:t>
      </w:r>
      <w:r w:rsidRPr="00341FA6">
        <w:t xml:space="preserve">whether oral or written, between the </w:t>
      </w:r>
      <w:r>
        <w:t>P</w:t>
      </w:r>
      <w:r w:rsidRPr="00341FA6">
        <w:t>arties relating to the subject matter of this Agreement.  The terms of this Agreement may not be changed except by subsequent wr</w:t>
      </w:r>
      <w:r>
        <w:t>itten agreement duly executed b</w:t>
      </w:r>
      <w:r w:rsidRPr="00341FA6">
        <w:t xml:space="preserve">y an authorized representative of </w:t>
      </w:r>
      <w:r>
        <w:t>e</w:t>
      </w:r>
      <w:r w:rsidRPr="00341FA6">
        <w:t xml:space="preserve">ach of the </w:t>
      </w:r>
      <w:r>
        <w:t>P</w:t>
      </w:r>
      <w:r w:rsidRPr="00341FA6">
        <w:t xml:space="preserve">arties.  This Agreement may not be assigned by either party without the prior written consent of the other party, shall be binding upon the </w:t>
      </w:r>
      <w:r>
        <w:t>P</w:t>
      </w:r>
      <w:r w:rsidRPr="00341FA6">
        <w:t xml:space="preserve">arties and their successors and permitted assigns, and shall inure to the benefit of and shall be enforceable by the </w:t>
      </w:r>
      <w:r>
        <w:t>P</w:t>
      </w:r>
      <w:r w:rsidRPr="00341FA6">
        <w:t>arties and their successors and permitted assigns.</w:t>
      </w:r>
      <w:r>
        <w:t xml:space="preserve"> The invalidity in whole or in any part of this Agreement does not affect the validity of the remainder of the Agreement. </w:t>
      </w:r>
      <w:r w:rsidRPr="00341FA6">
        <w:t>Notices given under this Agreement shall be in writing and delivered by first class, certified mail</w:t>
      </w:r>
      <w:r>
        <w:t xml:space="preserve"> </w:t>
      </w:r>
      <w:r w:rsidRPr="00341FA6">
        <w:t xml:space="preserve">to each signatory at the addresses identified </w:t>
      </w:r>
      <w:r>
        <w:t>herein,</w:t>
      </w:r>
      <w:r w:rsidRPr="00341FA6">
        <w:t xml:space="preserve"> </w:t>
      </w:r>
      <w:r>
        <w:t xml:space="preserve">unless changed by written notice, </w:t>
      </w:r>
      <w:r w:rsidRPr="00341FA6">
        <w:t xml:space="preserve">with a copy to </w:t>
      </w:r>
      <w:r>
        <w:t>Black Hills’ General Counsel</w:t>
      </w:r>
      <w:r w:rsidRPr="00341FA6">
        <w:t xml:space="preserve">.  This Agreement shall be interpreted in accordance with the laws of the </w:t>
      </w:r>
      <w:r>
        <w:t>s</w:t>
      </w:r>
      <w:r w:rsidRPr="00341FA6">
        <w:t xml:space="preserve">tate </w:t>
      </w:r>
      <w:r w:rsidR="000A7791" w:rsidRPr="00644001">
        <w:t>of Wyoming</w:t>
      </w:r>
      <w:r w:rsidR="0092177C">
        <w:t xml:space="preserve"> </w:t>
      </w:r>
      <w:r w:rsidRPr="00644001">
        <w:t xml:space="preserve">without regard to its conflicts of laws principles.  The </w:t>
      </w:r>
      <w:r w:rsidRPr="00644001">
        <w:lastRenderedPageBreak/>
        <w:t>venue for any dispute arising hereunder shall be in state or federal cou</w:t>
      </w:r>
      <w:r>
        <w:t>rts located within the state of</w:t>
      </w:r>
      <w:r w:rsidRPr="00644001">
        <w:t xml:space="preserve"> </w:t>
      </w:r>
      <w:r w:rsidR="0092177C">
        <w:t>Wyoming.</w:t>
      </w:r>
      <w:r w:rsidRPr="00644001">
        <w:t xml:space="preserve">  This Agreement may be executed by facsimile and in one or more counterparts, each of which will be dee</w:t>
      </w:r>
      <w:r w:rsidRPr="001F28A9">
        <w:t>med to be an original, and all of which when taken together, shall be deemed to constitute one and the same agreement.</w:t>
      </w:r>
    </w:p>
    <w:p w14:paraId="3A50B745" w14:textId="77777777" w:rsidR="00BA7C28" w:rsidRDefault="00BA7C28" w:rsidP="00BA7C28">
      <w:pPr>
        <w:ind w:left="-720"/>
        <w:rPr>
          <w:sz w:val="24"/>
          <w:szCs w:val="24"/>
        </w:rPr>
      </w:pPr>
    </w:p>
    <w:p w14:paraId="2477ECE4" w14:textId="77777777" w:rsidR="004A0F74" w:rsidRDefault="00BA7C28" w:rsidP="004A0F74">
      <w:pPr>
        <w:suppressAutoHyphens/>
      </w:pPr>
      <w:r w:rsidRPr="00644001">
        <w:t>The undersigned have caused this Agreement to be duly effective as of the date first set forth above.</w:t>
      </w:r>
    </w:p>
    <w:p w14:paraId="33A7A3C5" w14:textId="77777777" w:rsidR="004A0F74" w:rsidRDefault="004A0F74" w:rsidP="004A0F74">
      <w:pPr>
        <w:suppressAutoHyphens/>
      </w:pPr>
    </w:p>
    <w:p w14:paraId="0A5DD2C5" w14:textId="423EE5E2" w:rsidR="00BA7C28" w:rsidRPr="00644001" w:rsidRDefault="00FC273C" w:rsidP="004A0F74">
      <w:pPr>
        <w:suppressAutoHyphens/>
      </w:pPr>
      <w:r>
        <w:rPr>
          <w:rFonts w:ascii="Calibri" w:hAnsi="Calibri"/>
        </w:rPr>
        <w:t xml:space="preserve">Cheyenne Light, Fuel and Power Company </w:t>
      </w:r>
      <w:r w:rsidR="00BA7C28" w:rsidRPr="00644001">
        <w:tab/>
      </w:r>
      <w:r w:rsidR="00BA7C28" w:rsidRPr="00644001">
        <w:tab/>
      </w:r>
      <w:r w:rsidR="00BA7C28">
        <w:fldChar w:fldCharType="begin">
          <w:ffData>
            <w:name w:val="Text2"/>
            <w:enabled/>
            <w:calcOnExit w:val="0"/>
            <w:textInput/>
          </w:ffData>
        </w:fldChar>
      </w:r>
      <w:r w:rsidR="00BA7C28">
        <w:instrText xml:space="preserve"> FORMTEXT </w:instrText>
      </w:r>
      <w:r w:rsidR="00BA7C28">
        <w:fldChar w:fldCharType="separate"/>
      </w:r>
      <w:r w:rsidR="00BA7C28">
        <w:rPr>
          <w:noProof/>
        </w:rPr>
        <w:t> </w:t>
      </w:r>
      <w:r w:rsidR="00BA7C28">
        <w:rPr>
          <w:noProof/>
        </w:rPr>
        <w:t> </w:t>
      </w:r>
      <w:r w:rsidR="00BA7C28">
        <w:rPr>
          <w:noProof/>
        </w:rPr>
        <w:t> </w:t>
      </w:r>
      <w:r w:rsidR="00BA7C28">
        <w:rPr>
          <w:noProof/>
        </w:rPr>
        <w:t> </w:t>
      </w:r>
      <w:r w:rsidR="00BA7C28">
        <w:rPr>
          <w:noProof/>
        </w:rPr>
        <w:t xml:space="preserve">                                    </w:t>
      </w:r>
      <w:r w:rsidR="00BA7C28">
        <w:rPr>
          <w:noProof/>
        </w:rPr>
        <w:t> </w:t>
      </w:r>
      <w:r w:rsidR="00BA7C28">
        <w:fldChar w:fldCharType="end"/>
      </w:r>
    </w:p>
    <w:p w14:paraId="4C6B9300" w14:textId="77777777" w:rsidR="00BA7C28" w:rsidRDefault="00BA7C28" w:rsidP="00BA7C28">
      <w:pPr>
        <w:suppressAutoHyphens/>
      </w:pPr>
    </w:p>
    <w:p w14:paraId="55F3531F" w14:textId="77777777" w:rsidR="00BA7C28" w:rsidRPr="00644001" w:rsidRDefault="00BA7C28" w:rsidP="00BA7C28">
      <w:pPr>
        <w:suppressAutoHyphens/>
      </w:pPr>
    </w:p>
    <w:p w14:paraId="72C8AA38" w14:textId="77777777" w:rsidR="00BA7C28" w:rsidRPr="00644001" w:rsidRDefault="00BA7C28" w:rsidP="00BA7C28">
      <w:pPr>
        <w:suppressAutoHyphens/>
      </w:pPr>
      <w:r w:rsidRPr="00644001">
        <w:t>________</w:t>
      </w:r>
      <w:r>
        <w:t>______________________________</w:t>
      </w:r>
      <w:r>
        <w:tab/>
      </w:r>
      <w:r>
        <w:tab/>
        <w:t>__</w:t>
      </w:r>
      <w:r w:rsidRPr="00644001">
        <w:t>______________________________</w:t>
      </w:r>
    </w:p>
    <w:p w14:paraId="17371E02" w14:textId="77777777" w:rsidR="00BA7C28" w:rsidRPr="00644001" w:rsidRDefault="00BA7C28" w:rsidP="00BA7C28">
      <w:pPr>
        <w:suppressAutoHyphens/>
        <w:rPr>
          <w:sz w:val="16"/>
          <w:szCs w:val="16"/>
        </w:rPr>
      </w:pPr>
      <w:r w:rsidRPr="00644001">
        <w:rPr>
          <w:sz w:val="16"/>
          <w:szCs w:val="16"/>
        </w:rPr>
        <w:t>(signature)</w:t>
      </w:r>
      <w:r w:rsidRPr="00644001">
        <w:rPr>
          <w:sz w:val="16"/>
          <w:szCs w:val="16"/>
        </w:rPr>
        <w:tab/>
      </w:r>
      <w:r w:rsidRPr="00644001">
        <w:rPr>
          <w:sz w:val="16"/>
          <w:szCs w:val="16"/>
        </w:rPr>
        <w:tab/>
      </w:r>
      <w:r w:rsidRPr="00644001">
        <w:rPr>
          <w:sz w:val="16"/>
          <w:szCs w:val="16"/>
        </w:rPr>
        <w:tab/>
      </w:r>
      <w:r w:rsidRPr="00644001">
        <w:rPr>
          <w:sz w:val="16"/>
          <w:szCs w:val="16"/>
        </w:rPr>
        <w:tab/>
      </w:r>
      <w:r w:rsidRPr="00644001">
        <w:rPr>
          <w:sz w:val="16"/>
          <w:szCs w:val="16"/>
        </w:rPr>
        <w:tab/>
      </w:r>
      <w:r w:rsidRPr="00644001">
        <w:rPr>
          <w:sz w:val="16"/>
          <w:szCs w:val="16"/>
        </w:rPr>
        <w:tab/>
        <w:t xml:space="preserve">               </w:t>
      </w:r>
      <w:proofErr w:type="gramStart"/>
      <w:r w:rsidRPr="00644001">
        <w:rPr>
          <w:sz w:val="16"/>
          <w:szCs w:val="16"/>
        </w:rPr>
        <w:t xml:space="preserve">   (</w:t>
      </w:r>
      <w:proofErr w:type="gramEnd"/>
      <w:r w:rsidRPr="00644001">
        <w:rPr>
          <w:sz w:val="16"/>
          <w:szCs w:val="16"/>
        </w:rPr>
        <w:t>signature)</w:t>
      </w:r>
    </w:p>
    <w:p w14:paraId="3886E95A" w14:textId="77777777" w:rsidR="00BA7C28" w:rsidRPr="00644001" w:rsidRDefault="00BA7C28" w:rsidP="00BA7C28">
      <w:pPr>
        <w:suppressAutoHyphens/>
      </w:pPr>
      <w:r w:rsidRPr="00644001">
        <w:t xml:space="preserve"> </w:t>
      </w:r>
      <w:r w:rsidRPr="00644001">
        <w:tab/>
      </w:r>
      <w:r w:rsidRPr="00644001">
        <w:tab/>
      </w:r>
      <w:r w:rsidRPr="00644001">
        <w:tab/>
      </w:r>
      <w:r w:rsidRPr="00644001">
        <w:tab/>
      </w:r>
      <w:r w:rsidRPr="00644001">
        <w:tab/>
        <w:t xml:space="preserve"> </w:t>
      </w:r>
    </w:p>
    <w:p w14:paraId="2AB2E522" w14:textId="77777777" w:rsidR="00BA7C28" w:rsidRPr="00644001" w:rsidRDefault="00BA7C28" w:rsidP="00BA7C28">
      <w:pPr>
        <w:suppressAutoHyphens/>
      </w:pPr>
      <w:r w:rsidRPr="00644001">
        <w:t>______________________________________</w:t>
      </w:r>
      <w:r w:rsidRPr="00644001">
        <w:tab/>
      </w:r>
      <w:r w:rsidRPr="00644001">
        <w:tab/>
        <w:t>______</w:t>
      </w:r>
      <w:r>
        <w:t>__________________________</w:t>
      </w:r>
    </w:p>
    <w:p w14:paraId="2C0D0F1D" w14:textId="77777777" w:rsidR="00BA7C28" w:rsidRPr="00644001" w:rsidRDefault="00BA7C28" w:rsidP="00BA7C28">
      <w:pPr>
        <w:suppressAutoHyphens/>
        <w:rPr>
          <w:sz w:val="16"/>
          <w:szCs w:val="16"/>
        </w:rPr>
      </w:pPr>
      <w:r w:rsidRPr="00644001">
        <w:rPr>
          <w:sz w:val="16"/>
          <w:szCs w:val="16"/>
        </w:rPr>
        <w:t>(name printed)</w:t>
      </w:r>
      <w:r w:rsidRPr="00644001">
        <w:rPr>
          <w:sz w:val="16"/>
          <w:szCs w:val="16"/>
        </w:rPr>
        <w:tab/>
      </w:r>
      <w:r w:rsidRPr="00644001">
        <w:rPr>
          <w:sz w:val="16"/>
          <w:szCs w:val="16"/>
        </w:rPr>
        <w:tab/>
      </w:r>
      <w:r w:rsidRPr="00644001">
        <w:rPr>
          <w:sz w:val="16"/>
          <w:szCs w:val="16"/>
        </w:rPr>
        <w:tab/>
      </w:r>
      <w:r w:rsidRPr="00644001">
        <w:rPr>
          <w:sz w:val="16"/>
          <w:szCs w:val="16"/>
        </w:rPr>
        <w:tab/>
      </w:r>
      <w:r w:rsidRPr="00644001">
        <w:rPr>
          <w:sz w:val="16"/>
          <w:szCs w:val="16"/>
        </w:rPr>
        <w:tab/>
      </w:r>
      <w:r w:rsidRPr="00644001">
        <w:rPr>
          <w:sz w:val="16"/>
          <w:szCs w:val="16"/>
        </w:rPr>
        <w:tab/>
        <w:t>(name printed)</w:t>
      </w:r>
    </w:p>
    <w:p w14:paraId="0C098323" w14:textId="77777777" w:rsidR="00BA7C28" w:rsidRPr="00644001" w:rsidRDefault="00BA7C28" w:rsidP="00BA7C28">
      <w:pPr>
        <w:suppressAutoHyphens/>
      </w:pPr>
      <w:r w:rsidRPr="00644001">
        <w:tab/>
      </w:r>
      <w:r w:rsidRPr="00644001">
        <w:tab/>
      </w:r>
      <w:r w:rsidRPr="00644001">
        <w:tab/>
      </w:r>
      <w:r w:rsidRPr="00644001">
        <w:tab/>
        <w:t xml:space="preserve"> </w:t>
      </w:r>
    </w:p>
    <w:p w14:paraId="63F880A6" w14:textId="77777777" w:rsidR="00BA7C28" w:rsidRPr="00644001" w:rsidRDefault="00BA7C28" w:rsidP="00BA7C28">
      <w:pPr>
        <w:suppressAutoHyphens/>
      </w:pPr>
      <w:r w:rsidRPr="00644001">
        <w:t>______________________________________</w:t>
      </w:r>
      <w:r w:rsidRPr="00644001">
        <w:tab/>
      </w:r>
      <w:r w:rsidRPr="00644001">
        <w:tab/>
        <w:t>________________________________</w:t>
      </w:r>
    </w:p>
    <w:p w14:paraId="4F6C3D37" w14:textId="77777777" w:rsidR="00BA7C28" w:rsidRPr="00644001" w:rsidRDefault="00BA7C28" w:rsidP="00BA7C28">
      <w:pPr>
        <w:suppressAutoHyphens/>
        <w:rPr>
          <w:sz w:val="16"/>
          <w:szCs w:val="16"/>
        </w:rPr>
      </w:pPr>
      <w:r w:rsidRPr="00644001">
        <w:rPr>
          <w:sz w:val="16"/>
          <w:szCs w:val="16"/>
        </w:rPr>
        <w:t>(title)</w:t>
      </w:r>
      <w:r w:rsidRPr="00644001">
        <w:rPr>
          <w:sz w:val="16"/>
          <w:szCs w:val="16"/>
        </w:rPr>
        <w:tab/>
      </w:r>
      <w:r w:rsidRPr="00644001">
        <w:rPr>
          <w:sz w:val="16"/>
          <w:szCs w:val="16"/>
        </w:rPr>
        <w:tab/>
      </w:r>
      <w:r w:rsidRPr="00644001">
        <w:rPr>
          <w:sz w:val="16"/>
          <w:szCs w:val="16"/>
        </w:rPr>
        <w:tab/>
      </w:r>
      <w:r w:rsidRPr="00644001">
        <w:rPr>
          <w:sz w:val="16"/>
          <w:szCs w:val="16"/>
        </w:rPr>
        <w:tab/>
      </w:r>
      <w:r w:rsidRPr="00644001">
        <w:rPr>
          <w:sz w:val="16"/>
          <w:szCs w:val="16"/>
        </w:rPr>
        <w:tab/>
      </w:r>
      <w:r w:rsidRPr="00644001">
        <w:rPr>
          <w:sz w:val="16"/>
          <w:szCs w:val="16"/>
        </w:rPr>
        <w:tab/>
      </w:r>
      <w:r w:rsidRPr="00644001">
        <w:rPr>
          <w:sz w:val="16"/>
          <w:szCs w:val="16"/>
        </w:rPr>
        <w:tab/>
        <w:t>(title)</w:t>
      </w:r>
    </w:p>
    <w:p w14:paraId="067549D1" w14:textId="77777777" w:rsidR="00BA7C28" w:rsidRPr="00644001" w:rsidRDefault="00BA7C28" w:rsidP="00BA7C28">
      <w:pPr>
        <w:suppressAutoHyphens/>
      </w:pPr>
    </w:p>
    <w:p w14:paraId="5C9D7A71" w14:textId="77777777" w:rsidR="00BA7C28" w:rsidRPr="00644001" w:rsidRDefault="00BA7C28" w:rsidP="00BA7C28">
      <w:pPr>
        <w:suppressAutoHyphens/>
      </w:pPr>
      <w:r w:rsidRPr="00644001">
        <w:t>______________________________________</w:t>
      </w:r>
      <w:r w:rsidRPr="00644001">
        <w:tab/>
      </w:r>
      <w:r w:rsidRPr="00644001">
        <w:tab/>
        <w:t>______</w:t>
      </w:r>
      <w:r>
        <w:t>__________________________</w:t>
      </w:r>
    </w:p>
    <w:p w14:paraId="206F1EA3" w14:textId="77777777" w:rsidR="00BA7C28" w:rsidRPr="00644001" w:rsidRDefault="00BA7C28" w:rsidP="00BA7C28">
      <w:pPr>
        <w:suppressAutoHyphens/>
        <w:rPr>
          <w:sz w:val="16"/>
          <w:szCs w:val="16"/>
        </w:rPr>
      </w:pPr>
      <w:r w:rsidRPr="00644001">
        <w:rPr>
          <w:sz w:val="16"/>
          <w:szCs w:val="16"/>
        </w:rPr>
        <w:t>(date)</w:t>
      </w:r>
      <w:r w:rsidRPr="00644001">
        <w:rPr>
          <w:sz w:val="16"/>
          <w:szCs w:val="16"/>
        </w:rPr>
        <w:tab/>
      </w:r>
      <w:r w:rsidRPr="00644001">
        <w:rPr>
          <w:sz w:val="16"/>
          <w:szCs w:val="16"/>
        </w:rPr>
        <w:tab/>
      </w:r>
      <w:r w:rsidRPr="00644001">
        <w:rPr>
          <w:sz w:val="16"/>
          <w:szCs w:val="16"/>
        </w:rPr>
        <w:tab/>
      </w:r>
      <w:r w:rsidRPr="00644001">
        <w:rPr>
          <w:sz w:val="16"/>
          <w:szCs w:val="16"/>
        </w:rPr>
        <w:tab/>
      </w:r>
      <w:r w:rsidRPr="00644001">
        <w:rPr>
          <w:sz w:val="16"/>
          <w:szCs w:val="16"/>
        </w:rPr>
        <w:tab/>
      </w:r>
      <w:r w:rsidRPr="00644001">
        <w:rPr>
          <w:sz w:val="16"/>
          <w:szCs w:val="16"/>
        </w:rPr>
        <w:tab/>
      </w:r>
      <w:r w:rsidRPr="00644001">
        <w:rPr>
          <w:sz w:val="16"/>
          <w:szCs w:val="16"/>
        </w:rPr>
        <w:tab/>
        <w:t>(date)</w:t>
      </w:r>
    </w:p>
    <w:p w14:paraId="61F72808" w14:textId="77777777" w:rsidR="00BA7C28" w:rsidRPr="00341FA6" w:rsidRDefault="00BA7C28" w:rsidP="00BA7C28">
      <w:pPr>
        <w:ind w:left="-720"/>
        <w:rPr>
          <w:sz w:val="24"/>
          <w:szCs w:val="24"/>
        </w:rPr>
      </w:pPr>
    </w:p>
    <w:p w14:paraId="087D46EB" w14:textId="77777777" w:rsidR="00B07A78" w:rsidRPr="00B07A78" w:rsidRDefault="00B07A78" w:rsidP="0034668B">
      <w:pPr>
        <w:rPr>
          <w:b/>
          <w:bCs/>
          <w:sz w:val="24"/>
          <w:szCs w:val="24"/>
        </w:rPr>
      </w:pPr>
    </w:p>
    <w:sectPr w:rsidR="00B07A78" w:rsidRPr="00B07A78">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A2604" w14:textId="77777777" w:rsidR="00B97208" w:rsidRDefault="00B97208">
      <w:pPr>
        <w:spacing w:after="0" w:line="240" w:lineRule="auto"/>
      </w:pPr>
      <w:r>
        <w:separator/>
      </w:r>
    </w:p>
  </w:endnote>
  <w:endnote w:type="continuationSeparator" w:id="0">
    <w:p w14:paraId="70C9DC8B" w14:textId="77777777" w:rsidR="00B97208" w:rsidRDefault="00B97208">
      <w:pPr>
        <w:spacing w:after="0" w:line="240" w:lineRule="auto"/>
      </w:pPr>
      <w:r>
        <w:continuationSeparator/>
      </w:r>
    </w:p>
  </w:endnote>
  <w:endnote w:type="continuationNotice" w:id="1">
    <w:p w14:paraId="32414DE7" w14:textId="77777777" w:rsidR="00B97208" w:rsidRDefault="00B972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240E3" w14:textId="051400AF" w:rsidR="00D21E19" w:rsidRDefault="00D21E19">
    <w:pPr>
      <w:pStyle w:val="BodyText"/>
      <w:spacing w:line="14" w:lineRule="auto"/>
      <w:rPr>
        <w:i w:val="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658355"/>
      <w:docPartObj>
        <w:docPartGallery w:val="Page Numbers (Bottom of Page)"/>
        <w:docPartUnique/>
      </w:docPartObj>
    </w:sdtPr>
    <w:sdtEndPr>
      <w:rPr>
        <w:color w:val="7F7F7F" w:themeColor="background1" w:themeShade="7F"/>
        <w:spacing w:val="60"/>
      </w:rPr>
    </w:sdtEndPr>
    <w:sdtContent>
      <w:p w14:paraId="4BF1AF34" w14:textId="77777777" w:rsidR="00537091" w:rsidRDefault="0053709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1DB430C" w14:textId="77777777" w:rsidR="00537091" w:rsidRDefault="00537091">
    <w:pPr>
      <w:pStyle w:val="BodyText"/>
      <w:spacing w:line="14" w:lineRule="auto"/>
      <w:rPr>
        <w:i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1A876" w14:textId="77777777" w:rsidR="00B97208" w:rsidRDefault="00B97208">
      <w:pPr>
        <w:spacing w:after="0" w:line="240" w:lineRule="auto"/>
      </w:pPr>
      <w:r>
        <w:separator/>
      </w:r>
    </w:p>
  </w:footnote>
  <w:footnote w:type="continuationSeparator" w:id="0">
    <w:p w14:paraId="220D8D41" w14:textId="77777777" w:rsidR="00B97208" w:rsidRDefault="00B97208">
      <w:pPr>
        <w:spacing w:after="0" w:line="240" w:lineRule="auto"/>
      </w:pPr>
      <w:r>
        <w:continuationSeparator/>
      </w:r>
    </w:p>
  </w:footnote>
  <w:footnote w:type="continuationNotice" w:id="1">
    <w:p w14:paraId="3C2972F2" w14:textId="77777777" w:rsidR="00B97208" w:rsidRDefault="00B972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565"/>
      <w:gridCol w:w="3565"/>
      <w:gridCol w:w="3565"/>
    </w:tblGrid>
    <w:tr w:rsidR="18ABD4AC" w14:paraId="1C804874" w14:textId="77777777" w:rsidTr="00B02D7D">
      <w:tc>
        <w:tcPr>
          <w:tcW w:w="3565" w:type="dxa"/>
        </w:tcPr>
        <w:p w14:paraId="44C6EAE7" w14:textId="1C5DD688" w:rsidR="18ABD4AC" w:rsidRDefault="18ABD4AC" w:rsidP="00B02D7D">
          <w:pPr>
            <w:pStyle w:val="Header"/>
            <w:ind w:left="-115"/>
          </w:pPr>
        </w:p>
      </w:tc>
      <w:tc>
        <w:tcPr>
          <w:tcW w:w="3565" w:type="dxa"/>
        </w:tcPr>
        <w:p w14:paraId="37DF7E6D" w14:textId="7C92C4AD" w:rsidR="18ABD4AC" w:rsidRDefault="18ABD4AC" w:rsidP="00B02D7D">
          <w:pPr>
            <w:pStyle w:val="Header"/>
            <w:jc w:val="center"/>
          </w:pPr>
        </w:p>
      </w:tc>
      <w:tc>
        <w:tcPr>
          <w:tcW w:w="3565" w:type="dxa"/>
        </w:tcPr>
        <w:p w14:paraId="46075BFE" w14:textId="4D6A229E" w:rsidR="18ABD4AC" w:rsidRDefault="18ABD4AC" w:rsidP="00B02D7D">
          <w:pPr>
            <w:pStyle w:val="Header"/>
            <w:ind w:right="-115"/>
            <w:jc w:val="right"/>
          </w:pPr>
        </w:p>
      </w:tc>
    </w:tr>
  </w:tbl>
  <w:p w14:paraId="10E6BEC5" w14:textId="37F77131" w:rsidR="0039413B" w:rsidRDefault="0039413B" w:rsidP="00CB3C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565"/>
      <w:gridCol w:w="3565"/>
      <w:gridCol w:w="3565"/>
    </w:tblGrid>
    <w:tr w:rsidR="18ABD4AC" w14:paraId="7C0E06E7" w14:textId="77777777" w:rsidTr="00B02D7D">
      <w:tc>
        <w:tcPr>
          <w:tcW w:w="3565" w:type="dxa"/>
        </w:tcPr>
        <w:p w14:paraId="0001A589" w14:textId="3ED34286" w:rsidR="18ABD4AC" w:rsidRDefault="18ABD4AC" w:rsidP="00B02D7D">
          <w:pPr>
            <w:pStyle w:val="Header"/>
            <w:ind w:left="-115"/>
          </w:pPr>
        </w:p>
      </w:tc>
      <w:tc>
        <w:tcPr>
          <w:tcW w:w="3565" w:type="dxa"/>
        </w:tcPr>
        <w:p w14:paraId="4CA2BDDD" w14:textId="563EBF0C" w:rsidR="18ABD4AC" w:rsidRDefault="18ABD4AC" w:rsidP="00B02D7D">
          <w:pPr>
            <w:pStyle w:val="Header"/>
            <w:jc w:val="center"/>
          </w:pPr>
        </w:p>
      </w:tc>
      <w:tc>
        <w:tcPr>
          <w:tcW w:w="3565" w:type="dxa"/>
        </w:tcPr>
        <w:p w14:paraId="7DC87E38" w14:textId="719D3C68" w:rsidR="18ABD4AC" w:rsidRDefault="18ABD4AC" w:rsidP="00B02D7D">
          <w:pPr>
            <w:pStyle w:val="Header"/>
            <w:ind w:right="-115"/>
            <w:jc w:val="right"/>
          </w:pPr>
        </w:p>
      </w:tc>
    </w:tr>
  </w:tbl>
  <w:p w14:paraId="59D4ECE9" w14:textId="7E8ADFF7" w:rsidR="0039413B" w:rsidRDefault="0039413B" w:rsidP="00CB3C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18ABD4AC" w14:paraId="56709B52" w14:textId="77777777" w:rsidTr="00B02D7D">
      <w:tc>
        <w:tcPr>
          <w:tcW w:w="3120" w:type="dxa"/>
        </w:tcPr>
        <w:p w14:paraId="31554FCE" w14:textId="1174EAED" w:rsidR="18ABD4AC" w:rsidRDefault="18ABD4AC" w:rsidP="00B02D7D">
          <w:pPr>
            <w:pStyle w:val="Header"/>
            <w:ind w:left="-115"/>
          </w:pPr>
        </w:p>
      </w:tc>
      <w:tc>
        <w:tcPr>
          <w:tcW w:w="3120" w:type="dxa"/>
        </w:tcPr>
        <w:p w14:paraId="7062C163" w14:textId="2F88F91F" w:rsidR="18ABD4AC" w:rsidRDefault="18ABD4AC" w:rsidP="00B02D7D">
          <w:pPr>
            <w:pStyle w:val="Header"/>
            <w:jc w:val="center"/>
          </w:pPr>
        </w:p>
      </w:tc>
      <w:tc>
        <w:tcPr>
          <w:tcW w:w="3120" w:type="dxa"/>
        </w:tcPr>
        <w:p w14:paraId="261016BA" w14:textId="2C8BCEBF" w:rsidR="18ABD4AC" w:rsidRDefault="18ABD4AC" w:rsidP="00B02D7D">
          <w:pPr>
            <w:pStyle w:val="Header"/>
            <w:ind w:right="-115"/>
            <w:jc w:val="right"/>
          </w:pPr>
        </w:p>
      </w:tc>
    </w:tr>
  </w:tbl>
  <w:p w14:paraId="60240D58" w14:textId="179BAD2F" w:rsidR="0039413B" w:rsidRDefault="0039413B" w:rsidP="00B02D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56FC8"/>
    <w:multiLevelType w:val="hybridMultilevel"/>
    <w:tmpl w:val="4AE6F0A8"/>
    <w:lvl w:ilvl="0" w:tplc="05C49282">
      <w:start w:val="1"/>
      <w:numFmt w:val="decimal"/>
      <w:lvlText w:val="%1."/>
      <w:lvlJc w:val="left"/>
      <w:pPr>
        <w:ind w:left="839" w:hanging="361"/>
        <w:jc w:val="right"/>
      </w:pPr>
      <w:rPr>
        <w:rFonts w:hint="default"/>
        <w:spacing w:val="-1"/>
        <w:w w:val="100"/>
      </w:rPr>
    </w:lvl>
    <w:lvl w:ilvl="1" w:tplc="1884F61C">
      <w:numFmt w:val="bullet"/>
      <w:lvlText w:val="•"/>
      <w:lvlJc w:val="left"/>
      <w:pPr>
        <w:ind w:left="1750" w:hanging="361"/>
      </w:pPr>
      <w:rPr>
        <w:rFonts w:hint="default"/>
      </w:rPr>
    </w:lvl>
    <w:lvl w:ilvl="2" w:tplc="2374723A">
      <w:numFmt w:val="bullet"/>
      <w:lvlText w:val="•"/>
      <w:lvlJc w:val="left"/>
      <w:pPr>
        <w:ind w:left="2660" w:hanging="361"/>
      </w:pPr>
      <w:rPr>
        <w:rFonts w:hint="default"/>
      </w:rPr>
    </w:lvl>
    <w:lvl w:ilvl="3" w:tplc="BB08B5F0">
      <w:numFmt w:val="bullet"/>
      <w:lvlText w:val="•"/>
      <w:lvlJc w:val="left"/>
      <w:pPr>
        <w:ind w:left="3570" w:hanging="361"/>
      </w:pPr>
      <w:rPr>
        <w:rFonts w:hint="default"/>
      </w:rPr>
    </w:lvl>
    <w:lvl w:ilvl="4" w:tplc="326E3738">
      <w:numFmt w:val="bullet"/>
      <w:lvlText w:val="•"/>
      <w:lvlJc w:val="left"/>
      <w:pPr>
        <w:ind w:left="4480" w:hanging="361"/>
      </w:pPr>
      <w:rPr>
        <w:rFonts w:hint="default"/>
      </w:rPr>
    </w:lvl>
    <w:lvl w:ilvl="5" w:tplc="D346E546">
      <w:numFmt w:val="bullet"/>
      <w:lvlText w:val="•"/>
      <w:lvlJc w:val="left"/>
      <w:pPr>
        <w:ind w:left="5390" w:hanging="361"/>
      </w:pPr>
      <w:rPr>
        <w:rFonts w:hint="default"/>
      </w:rPr>
    </w:lvl>
    <w:lvl w:ilvl="6" w:tplc="3822F590">
      <w:numFmt w:val="bullet"/>
      <w:lvlText w:val="•"/>
      <w:lvlJc w:val="left"/>
      <w:pPr>
        <w:ind w:left="6300" w:hanging="361"/>
      </w:pPr>
      <w:rPr>
        <w:rFonts w:hint="default"/>
      </w:rPr>
    </w:lvl>
    <w:lvl w:ilvl="7" w:tplc="57FA9656">
      <w:numFmt w:val="bullet"/>
      <w:lvlText w:val="•"/>
      <w:lvlJc w:val="left"/>
      <w:pPr>
        <w:ind w:left="7210" w:hanging="361"/>
      </w:pPr>
      <w:rPr>
        <w:rFonts w:hint="default"/>
      </w:rPr>
    </w:lvl>
    <w:lvl w:ilvl="8" w:tplc="0030AF98">
      <w:numFmt w:val="bullet"/>
      <w:lvlText w:val="•"/>
      <w:lvlJc w:val="left"/>
      <w:pPr>
        <w:ind w:left="8120" w:hanging="361"/>
      </w:pPr>
      <w:rPr>
        <w:rFonts w:hint="default"/>
      </w:rPr>
    </w:lvl>
  </w:abstractNum>
  <w:abstractNum w:abstractNumId="1" w15:restartNumberingAfterBreak="0">
    <w:nsid w:val="2E6F25F4"/>
    <w:multiLevelType w:val="hybridMultilevel"/>
    <w:tmpl w:val="9946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13370"/>
    <w:multiLevelType w:val="hybridMultilevel"/>
    <w:tmpl w:val="1A0489A2"/>
    <w:lvl w:ilvl="0" w:tplc="6ECABA16">
      <w:numFmt w:val="bullet"/>
      <w:lvlText w:val="•"/>
      <w:lvlJc w:val="left"/>
      <w:pPr>
        <w:ind w:left="479" w:hanging="360"/>
      </w:pPr>
      <w:rPr>
        <w:rFonts w:ascii="Arial" w:eastAsia="Arial" w:hAnsi="Arial" w:cs="Arial" w:hint="default"/>
        <w:b w:val="0"/>
        <w:bCs w:val="0"/>
        <w:i w:val="0"/>
        <w:iCs w:val="0"/>
        <w:w w:val="100"/>
        <w:sz w:val="20"/>
        <w:szCs w:val="20"/>
      </w:rPr>
    </w:lvl>
    <w:lvl w:ilvl="1" w:tplc="603A2ECA">
      <w:numFmt w:val="bullet"/>
      <w:lvlText w:val="•"/>
      <w:lvlJc w:val="left"/>
      <w:pPr>
        <w:ind w:left="1426" w:hanging="360"/>
      </w:pPr>
      <w:rPr>
        <w:rFonts w:hint="default"/>
      </w:rPr>
    </w:lvl>
    <w:lvl w:ilvl="2" w:tplc="67C21E4A">
      <w:numFmt w:val="bullet"/>
      <w:lvlText w:val="•"/>
      <w:lvlJc w:val="left"/>
      <w:pPr>
        <w:ind w:left="2372" w:hanging="360"/>
      </w:pPr>
      <w:rPr>
        <w:rFonts w:hint="default"/>
      </w:rPr>
    </w:lvl>
    <w:lvl w:ilvl="3" w:tplc="6A70B060">
      <w:numFmt w:val="bullet"/>
      <w:lvlText w:val="•"/>
      <w:lvlJc w:val="left"/>
      <w:pPr>
        <w:ind w:left="3318" w:hanging="360"/>
      </w:pPr>
      <w:rPr>
        <w:rFonts w:hint="default"/>
      </w:rPr>
    </w:lvl>
    <w:lvl w:ilvl="4" w:tplc="E350F098">
      <w:numFmt w:val="bullet"/>
      <w:lvlText w:val="•"/>
      <w:lvlJc w:val="left"/>
      <w:pPr>
        <w:ind w:left="4264" w:hanging="360"/>
      </w:pPr>
      <w:rPr>
        <w:rFonts w:hint="default"/>
      </w:rPr>
    </w:lvl>
    <w:lvl w:ilvl="5" w:tplc="BAD2C360">
      <w:numFmt w:val="bullet"/>
      <w:lvlText w:val="•"/>
      <w:lvlJc w:val="left"/>
      <w:pPr>
        <w:ind w:left="5210" w:hanging="360"/>
      </w:pPr>
      <w:rPr>
        <w:rFonts w:hint="default"/>
      </w:rPr>
    </w:lvl>
    <w:lvl w:ilvl="6" w:tplc="DE645286">
      <w:numFmt w:val="bullet"/>
      <w:lvlText w:val="•"/>
      <w:lvlJc w:val="left"/>
      <w:pPr>
        <w:ind w:left="6156" w:hanging="360"/>
      </w:pPr>
      <w:rPr>
        <w:rFonts w:hint="default"/>
      </w:rPr>
    </w:lvl>
    <w:lvl w:ilvl="7" w:tplc="3B1895C4">
      <w:numFmt w:val="bullet"/>
      <w:lvlText w:val="•"/>
      <w:lvlJc w:val="left"/>
      <w:pPr>
        <w:ind w:left="7102" w:hanging="360"/>
      </w:pPr>
      <w:rPr>
        <w:rFonts w:hint="default"/>
      </w:rPr>
    </w:lvl>
    <w:lvl w:ilvl="8" w:tplc="0AF49344">
      <w:numFmt w:val="bullet"/>
      <w:lvlText w:val="•"/>
      <w:lvlJc w:val="left"/>
      <w:pPr>
        <w:ind w:left="8048" w:hanging="360"/>
      </w:pPr>
      <w:rPr>
        <w:rFonts w:hint="default"/>
      </w:rPr>
    </w:lvl>
  </w:abstractNum>
  <w:abstractNum w:abstractNumId="3" w15:restartNumberingAfterBreak="0">
    <w:nsid w:val="5D7B0C5A"/>
    <w:multiLevelType w:val="hybridMultilevel"/>
    <w:tmpl w:val="9AF42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0975FD"/>
    <w:multiLevelType w:val="hybridMultilevel"/>
    <w:tmpl w:val="848C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68B"/>
    <w:rsid w:val="00001B32"/>
    <w:rsid w:val="00002AC3"/>
    <w:rsid w:val="00007A10"/>
    <w:rsid w:val="0002157F"/>
    <w:rsid w:val="000228F7"/>
    <w:rsid w:val="00023CF9"/>
    <w:rsid w:val="000249CD"/>
    <w:rsid w:val="00024FB0"/>
    <w:rsid w:val="0002682D"/>
    <w:rsid w:val="000311A3"/>
    <w:rsid w:val="00032BF2"/>
    <w:rsid w:val="00033BE7"/>
    <w:rsid w:val="0004661E"/>
    <w:rsid w:val="000514A5"/>
    <w:rsid w:val="000518EA"/>
    <w:rsid w:val="00060709"/>
    <w:rsid w:val="00074DFE"/>
    <w:rsid w:val="0008601E"/>
    <w:rsid w:val="0008690F"/>
    <w:rsid w:val="00090A4C"/>
    <w:rsid w:val="0009100E"/>
    <w:rsid w:val="000A2F7C"/>
    <w:rsid w:val="000A6B9C"/>
    <w:rsid w:val="000A7791"/>
    <w:rsid w:val="000B5556"/>
    <w:rsid w:val="000B58B9"/>
    <w:rsid w:val="000B6F20"/>
    <w:rsid w:val="000C0F6A"/>
    <w:rsid w:val="000C5204"/>
    <w:rsid w:val="000D17C0"/>
    <w:rsid w:val="000D4B9F"/>
    <w:rsid w:val="000E2CCA"/>
    <w:rsid w:val="000E4290"/>
    <w:rsid w:val="000F29A0"/>
    <w:rsid w:val="000F5F22"/>
    <w:rsid w:val="000F694C"/>
    <w:rsid w:val="001017BB"/>
    <w:rsid w:val="001101CE"/>
    <w:rsid w:val="00112312"/>
    <w:rsid w:val="00112944"/>
    <w:rsid w:val="001132B6"/>
    <w:rsid w:val="00122BD2"/>
    <w:rsid w:val="00133076"/>
    <w:rsid w:val="00134639"/>
    <w:rsid w:val="0014436C"/>
    <w:rsid w:val="00145CC3"/>
    <w:rsid w:val="0014635A"/>
    <w:rsid w:val="001478BA"/>
    <w:rsid w:val="00150CA9"/>
    <w:rsid w:val="00151479"/>
    <w:rsid w:val="0015793B"/>
    <w:rsid w:val="00161489"/>
    <w:rsid w:val="00163007"/>
    <w:rsid w:val="00167586"/>
    <w:rsid w:val="00167ED4"/>
    <w:rsid w:val="00171300"/>
    <w:rsid w:val="00174EC7"/>
    <w:rsid w:val="001756D3"/>
    <w:rsid w:val="001822F3"/>
    <w:rsid w:val="001834AA"/>
    <w:rsid w:val="00185611"/>
    <w:rsid w:val="00191290"/>
    <w:rsid w:val="001A2D60"/>
    <w:rsid w:val="001B390C"/>
    <w:rsid w:val="001B5A12"/>
    <w:rsid w:val="001C79E5"/>
    <w:rsid w:val="001D0F30"/>
    <w:rsid w:val="001D716C"/>
    <w:rsid w:val="001E40B7"/>
    <w:rsid w:val="001E5535"/>
    <w:rsid w:val="001E743E"/>
    <w:rsid w:val="001F1F59"/>
    <w:rsid w:val="001F4899"/>
    <w:rsid w:val="001F48B3"/>
    <w:rsid w:val="001F4FB5"/>
    <w:rsid w:val="00203FDA"/>
    <w:rsid w:val="002044A5"/>
    <w:rsid w:val="00207D02"/>
    <w:rsid w:val="00211A8A"/>
    <w:rsid w:val="00213680"/>
    <w:rsid w:val="00224D22"/>
    <w:rsid w:val="0023072F"/>
    <w:rsid w:val="00235560"/>
    <w:rsid w:val="00235AF9"/>
    <w:rsid w:val="002368A0"/>
    <w:rsid w:val="002637CB"/>
    <w:rsid w:val="002639E2"/>
    <w:rsid w:val="0026695E"/>
    <w:rsid w:val="00267E5F"/>
    <w:rsid w:val="00275649"/>
    <w:rsid w:val="00280937"/>
    <w:rsid w:val="00281B21"/>
    <w:rsid w:val="0028595C"/>
    <w:rsid w:val="00295282"/>
    <w:rsid w:val="002B1E50"/>
    <w:rsid w:val="002B384F"/>
    <w:rsid w:val="002B437F"/>
    <w:rsid w:val="002B6191"/>
    <w:rsid w:val="002B7ABA"/>
    <w:rsid w:val="002C4323"/>
    <w:rsid w:val="002D583C"/>
    <w:rsid w:val="002D7200"/>
    <w:rsid w:val="002E336F"/>
    <w:rsid w:val="002E39AC"/>
    <w:rsid w:val="002F0B3A"/>
    <w:rsid w:val="002F1312"/>
    <w:rsid w:val="002F1581"/>
    <w:rsid w:val="00304791"/>
    <w:rsid w:val="0030497F"/>
    <w:rsid w:val="00307EC6"/>
    <w:rsid w:val="003240E9"/>
    <w:rsid w:val="00331AE3"/>
    <w:rsid w:val="00331C6D"/>
    <w:rsid w:val="00335B12"/>
    <w:rsid w:val="00337FC1"/>
    <w:rsid w:val="00340122"/>
    <w:rsid w:val="00340892"/>
    <w:rsid w:val="0034229D"/>
    <w:rsid w:val="00342556"/>
    <w:rsid w:val="00343C0B"/>
    <w:rsid w:val="0034447B"/>
    <w:rsid w:val="00344877"/>
    <w:rsid w:val="00344FEA"/>
    <w:rsid w:val="0034668B"/>
    <w:rsid w:val="0036463D"/>
    <w:rsid w:val="00367C4C"/>
    <w:rsid w:val="003719DE"/>
    <w:rsid w:val="00383BD9"/>
    <w:rsid w:val="0039413B"/>
    <w:rsid w:val="0039548E"/>
    <w:rsid w:val="00396397"/>
    <w:rsid w:val="003969EF"/>
    <w:rsid w:val="00397964"/>
    <w:rsid w:val="003A2C28"/>
    <w:rsid w:val="003B2934"/>
    <w:rsid w:val="003B4067"/>
    <w:rsid w:val="003B59F1"/>
    <w:rsid w:val="003B7ED6"/>
    <w:rsid w:val="003C1B80"/>
    <w:rsid w:val="003C298C"/>
    <w:rsid w:val="003C4BDA"/>
    <w:rsid w:val="003C4C9E"/>
    <w:rsid w:val="003C538F"/>
    <w:rsid w:val="003E124B"/>
    <w:rsid w:val="003E79CA"/>
    <w:rsid w:val="0040381B"/>
    <w:rsid w:val="0041279D"/>
    <w:rsid w:val="00412F09"/>
    <w:rsid w:val="00412FF3"/>
    <w:rsid w:val="00415EAC"/>
    <w:rsid w:val="004160C4"/>
    <w:rsid w:val="00420163"/>
    <w:rsid w:val="00427E8F"/>
    <w:rsid w:val="00433035"/>
    <w:rsid w:val="00434014"/>
    <w:rsid w:val="0043703F"/>
    <w:rsid w:val="0044476B"/>
    <w:rsid w:val="0045271E"/>
    <w:rsid w:val="0045556D"/>
    <w:rsid w:val="00456BA8"/>
    <w:rsid w:val="0045757A"/>
    <w:rsid w:val="00460670"/>
    <w:rsid w:val="004610B1"/>
    <w:rsid w:val="00461498"/>
    <w:rsid w:val="00461525"/>
    <w:rsid w:val="004648AE"/>
    <w:rsid w:val="00466A50"/>
    <w:rsid w:val="0047230B"/>
    <w:rsid w:val="004738EB"/>
    <w:rsid w:val="00474C5F"/>
    <w:rsid w:val="00480D3B"/>
    <w:rsid w:val="00482B2F"/>
    <w:rsid w:val="00483478"/>
    <w:rsid w:val="00487393"/>
    <w:rsid w:val="004960A9"/>
    <w:rsid w:val="004962D9"/>
    <w:rsid w:val="004A018D"/>
    <w:rsid w:val="004A0F74"/>
    <w:rsid w:val="004A3F55"/>
    <w:rsid w:val="004B0681"/>
    <w:rsid w:val="004B522B"/>
    <w:rsid w:val="004B7AD1"/>
    <w:rsid w:val="004C7C50"/>
    <w:rsid w:val="004D1339"/>
    <w:rsid w:val="004D54CD"/>
    <w:rsid w:val="004D70AE"/>
    <w:rsid w:val="004E614A"/>
    <w:rsid w:val="004F07F1"/>
    <w:rsid w:val="004F157C"/>
    <w:rsid w:val="004F4433"/>
    <w:rsid w:val="004F5EDE"/>
    <w:rsid w:val="00503FB6"/>
    <w:rsid w:val="005040BA"/>
    <w:rsid w:val="005102D7"/>
    <w:rsid w:val="005118B1"/>
    <w:rsid w:val="00525B3F"/>
    <w:rsid w:val="0052714F"/>
    <w:rsid w:val="005277E1"/>
    <w:rsid w:val="00530175"/>
    <w:rsid w:val="005316B9"/>
    <w:rsid w:val="0053453B"/>
    <w:rsid w:val="00537091"/>
    <w:rsid w:val="0053799F"/>
    <w:rsid w:val="00546917"/>
    <w:rsid w:val="005473C7"/>
    <w:rsid w:val="00572340"/>
    <w:rsid w:val="00584EFA"/>
    <w:rsid w:val="0058651B"/>
    <w:rsid w:val="00595062"/>
    <w:rsid w:val="005A11E0"/>
    <w:rsid w:val="005A43A6"/>
    <w:rsid w:val="005B3920"/>
    <w:rsid w:val="005B6210"/>
    <w:rsid w:val="005C15C5"/>
    <w:rsid w:val="005C3335"/>
    <w:rsid w:val="005C7855"/>
    <w:rsid w:val="005D0065"/>
    <w:rsid w:val="005D0FD3"/>
    <w:rsid w:val="005E52FC"/>
    <w:rsid w:val="005E787D"/>
    <w:rsid w:val="005F1E68"/>
    <w:rsid w:val="005F3E7C"/>
    <w:rsid w:val="00601399"/>
    <w:rsid w:val="00604242"/>
    <w:rsid w:val="00604B51"/>
    <w:rsid w:val="00611CC2"/>
    <w:rsid w:val="00612219"/>
    <w:rsid w:val="00615786"/>
    <w:rsid w:val="00616D95"/>
    <w:rsid w:val="006212CF"/>
    <w:rsid w:val="0062211E"/>
    <w:rsid w:val="00626F93"/>
    <w:rsid w:val="00646045"/>
    <w:rsid w:val="006508FB"/>
    <w:rsid w:val="00655F5B"/>
    <w:rsid w:val="0066601D"/>
    <w:rsid w:val="00670C5A"/>
    <w:rsid w:val="006723B4"/>
    <w:rsid w:val="006820EC"/>
    <w:rsid w:val="0068250C"/>
    <w:rsid w:val="0068620C"/>
    <w:rsid w:val="0069332D"/>
    <w:rsid w:val="006A0FCD"/>
    <w:rsid w:val="006A20A8"/>
    <w:rsid w:val="006A34C1"/>
    <w:rsid w:val="006A5E79"/>
    <w:rsid w:val="006C0D7E"/>
    <w:rsid w:val="006C3E04"/>
    <w:rsid w:val="006C634B"/>
    <w:rsid w:val="006C6E42"/>
    <w:rsid w:val="006C7C38"/>
    <w:rsid w:val="006D0C22"/>
    <w:rsid w:val="006D642C"/>
    <w:rsid w:val="006E117F"/>
    <w:rsid w:val="006E21BE"/>
    <w:rsid w:val="006E7ED4"/>
    <w:rsid w:val="006F247B"/>
    <w:rsid w:val="006F3989"/>
    <w:rsid w:val="006F5D66"/>
    <w:rsid w:val="006F7BD4"/>
    <w:rsid w:val="00700770"/>
    <w:rsid w:val="007054C6"/>
    <w:rsid w:val="0070762F"/>
    <w:rsid w:val="00712E87"/>
    <w:rsid w:val="00716E61"/>
    <w:rsid w:val="00720013"/>
    <w:rsid w:val="00724ABB"/>
    <w:rsid w:val="0073142F"/>
    <w:rsid w:val="00731F3B"/>
    <w:rsid w:val="00762200"/>
    <w:rsid w:val="00762437"/>
    <w:rsid w:val="00765311"/>
    <w:rsid w:val="00766942"/>
    <w:rsid w:val="00775AB4"/>
    <w:rsid w:val="007844F9"/>
    <w:rsid w:val="00790EAD"/>
    <w:rsid w:val="0079754C"/>
    <w:rsid w:val="007A0740"/>
    <w:rsid w:val="007A2C91"/>
    <w:rsid w:val="007A3E8D"/>
    <w:rsid w:val="007A6137"/>
    <w:rsid w:val="007B3766"/>
    <w:rsid w:val="007B7EED"/>
    <w:rsid w:val="007C1641"/>
    <w:rsid w:val="007C730D"/>
    <w:rsid w:val="007D2650"/>
    <w:rsid w:val="007D5317"/>
    <w:rsid w:val="007E71D4"/>
    <w:rsid w:val="007F1ADE"/>
    <w:rsid w:val="007F4BF2"/>
    <w:rsid w:val="008035C2"/>
    <w:rsid w:val="00804233"/>
    <w:rsid w:val="008044FC"/>
    <w:rsid w:val="00805F29"/>
    <w:rsid w:val="00810651"/>
    <w:rsid w:val="00810FE4"/>
    <w:rsid w:val="00811014"/>
    <w:rsid w:val="0081334F"/>
    <w:rsid w:val="00815EC8"/>
    <w:rsid w:val="008162B4"/>
    <w:rsid w:val="00816CB3"/>
    <w:rsid w:val="00817D11"/>
    <w:rsid w:val="008212D1"/>
    <w:rsid w:val="008254D6"/>
    <w:rsid w:val="008319C7"/>
    <w:rsid w:val="00832481"/>
    <w:rsid w:val="008363B5"/>
    <w:rsid w:val="00836524"/>
    <w:rsid w:val="00843729"/>
    <w:rsid w:val="00846A14"/>
    <w:rsid w:val="00854A5C"/>
    <w:rsid w:val="008564DF"/>
    <w:rsid w:val="00863D3A"/>
    <w:rsid w:val="00867B00"/>
    <w:rsid w:val="00870296"/>
    <w:rsid w:val="00874284"/>
    <w:rsid w:val="00876882"/>
    <w:rsid w:val="00881EE3"/>
    <w:rsid w:val="00882B32"/>
    <w:rsid w:val="00885FA2"/>
    <w:rsid w:val="00890274"/>
    <w:rsid w:val="00893124"/>
    <w:rsid w:val="008962CD"/>
    <w:rsid w:val="008B03CC"/>
    <w:rsid w:val="008B04E2"/>
    <w:rsid w:val="008B20EE"/>
    <w:rsid w:val="008B4C2E"/>
    <w:rsid w:val="008B71F5"/>
    <w:rsid w:val="008C3957"/>
    <w:rsid w:val="008C6CB8"/>
    <w:rsid w:val="008D49FF"/>
    <w:rsid w:val="008D4EDB"/>
    <w:rsid w:val="008E4311"/>
    <w:rsid w:val="008E79B9"/>
    <w:rsid w:val="008F21EA"/>
    <w:rsid w:val="008F2B77"/>
    <w:rsid w:val="008F4FC4"/>
    <w:rsid w:val="008F5E24"/>
    <w:rsid w:val="00905495"/>
    <w:rsid w:val="0092177C"/>
    <w:rsid w:val="0092338A"/>
    <w:rsid w:val="009235B2"/>
    <w:rsid w:val="00926767"/>
    <w:rsid w:val="009314E9"/>
    <w:rsid w:val="00937FB1"/>
    <w:rsid w:val="00944404"/>
    <w:rsid w:val="00954EA5"/>
    <w:rsid w:val="00956DFE"/>
    <w:rsid w:val="009619D2"/>
    <w:rsid w:val="00962D2D"/>
    <w:rsid w:val="00964C8A"/>
    <w:rsid w:val="009739A1"/>
    <w:rsid w:val="00977FAA"/>
    <w:rsid w:val="00980B64"/>
    <w:rsid w:val="00981BAF"/>
    <w:rsid w:val="009851AE"/>
    <w:rsid w:val="00992A46"/>
    <w:rsid w:val="0099770D"/>
    <w:rsid w:val="009A20C0"/>
    <w:rsid w:val="009A3EDC"/>
    <w:rsid w:val="009A5C7B"/>
    <w:rsid w:val="009A7C73"/>
    <w:rsid w:val="009B5844"/>
    <w:rsid w:val="009C1954"/>
    <w:rsid w:val="009C527C"/>
    <w:rsid w:val="009D1507"/>
    <w:rsid w:val="009D1B1A"/>
    <w:rsid w:val="009D2CB2"/>
    <w:rsid w:val="009D36D9"/>
    <w:rsid w:val="009D44F6"/>
    <w:rsid w:val="009D6084"/>
    <w:rsid w:val="009E02E5"/>
    <w:rsid w:val="009E52ED"/>
    <w:rsid w:val="009E65AA"/>
    <w:rsid w:val="009F2587"/>
    <w:rsid w:val="009F3D22"/>
    <w:rsid w:val="009F4CE3"/>
    <w:rsid w:val="009F65D2"/>
    <w:rsid w:val="00A00AE0"/>
    <w:rsid w:val="00A013D9"/>
    <w:rsid w:val="00A05C62"/>
    <w:rsid w:val="00A1332E"/>
    <w:rsid w:val="00A21A65"/>
    <w:rsid w:val="00A21BFB"/>
    <w:rsid w:val="00A220EE"/>
    <w:rsid w:val="00A26D95"/>
    <w:rsid w:val="00A278D9"/>
    <w:rsid w:val="00A27D83"/>
    <w:rsid w:val="00A31B6D"/>
    <w:rsid w:val="00A34A32"/>
    <w:rsid w:val="00A35294"/>
    <w:rsid w:val="00A5142B"/>
    <w:rsid w:val="00A51F18"/>
    <w:rsid w:val="00A57D1B"/>
    <w:rsid w:val="00A60057"/>
    <w:rsid w:val="00A60DB6"/>
    <w:rsid w:val="00A70B6F"/>
    <w:rsid w:val="00A74F08"/>
    <w:rsid w:val="00A81D47"/>
    <w:rsid w:val="00A81F03"/>
    <w:rsid w:val="00A83061"/>
    <w:rsid w:val="00A90082"/>
    <w:rsid w:val="00A90EC4"/>
    <w:rsid w:val="00AA43F6"/>
    <w:rsid w:val="00AB1643"/>
    <w:rsid w:val="00AB4EAF"/>
    <w:rsid w:val="00AC43E8"/>
    <w:rsid w:val="00AD6408"/>
    <w:rsid w:val="00AE6018"/>
    <w:rsid w:val="00AE74B4"/>
    <w:rsid w:val="00AE7560"/>
    <w:rsid w:val="00AE7B55"/>
    <w:rsid w:val="00AE7DDF"/>
    <w:rsid w:val="00AF5FD7"/>
    <w:rsid w:val="00AF7AD0"/>
    <w:rsid w:val="00B00B7E"/>
    <w:rsid w:val="00B02D7D"/>
    <w:rsid w:val="00B037D7"/>
    <w:rsid w:val="00B05311"/>
    <w:rsid w:val="00B06B88"/>
    <w:rsid w:val="00B06CDD"/>
    <w:rsid w:val="00B07A78"/>
    <w:rsid w:val="00B14DB0"/>
    <w:rsid w:val="00B1741A"/>
    <w:rsid w:val="00B1745F"/>
    <w:rsid w:val="00B17E74"/>
    <w:rsid w:val="00B26D62"/>
    <w:rsid w:val="00B32219"/>
    <w:rsid w:val="00B32B02"/>
    <w:rsid w:val="00B33125"/>
    <w:rsid w:val="00B33BBF"/>
    <w:rsid w:val="00B34940"/>
    <w:rsid w:val="00B35150"/>
    <w:rsid w:val="00B41CA2"/>
    <w:rsid w:val="00B436D4"/>
    <w:rsid w:val="00B52DB0"/>
    <w:rsid w:val="00B610EA"/>
    <w:rsid w:val="00B6182D"/>
    <w:rsid w:val="00B66C0E"/>
    <w:rsid w:val="00B66F6F"/>
    <w:rsid w:val="00B72ED9"/>
    <w:rsid w:val="00B76ECD"/>
    <w:rsid w:val="00B82CC5"/>
    <w:rsid w:val="00B875C5"/>
    <w:rsid w:val="00B925B6"/>
    <w:rsid w:val="00B93132"/>
    <w:rsid w:val="00B93C41"/>
    <w:rsid w:val="00B954A2"/>
    <w:rsid w:val="00B97208"/>
    <w:rsid w:val="00BA7C28"/>
    <w:rsid w:val="00BB7022"/>
    <w:rsid w:val="00BC0E39"/>
    <w:rsid w:val="00BC2CF9"/>
    <w:rsid w:val="00BC2E5B"/>
    <w:rsid w:val="00BC3A3D"/>
    <w:rsid w:val="00BC6D26"/>
    <w:rsid w:val="00BD0875"/>
    <w:rsid w:val="00BE1B8C"/>
    <w:rsid w:val="00BE1C58"/>
    <w:rsid w:val="00BE6164"/>
    <w:rsid w:val="00BF2413"/>
    <w:rsid w:val="00BF3729"/>
    <w:rsid w:val="00C00F22"/>
    <w:rsid w:val="00C05370"/>
    <w:rsid w:val="00C12A99"/>
    <w:rsid w:val="00C166D5"/>
    <w:rsid w:val="00C23DAC"/>
    <w:rsid w:val="00C26E72"/>
    <w:rsid w:val="00C307E4"/>
    <w:rsid w:val="00C31545"/>
    <w:rsid w:val="00C36294"/>
    <w:rsid w:val="00C37BFE"/>
    <w:rsid w:val="00C44AE7"/>
    <w:rsid w:val="00C5240D"/>
    <w:rsid w:val="00C55ECA"/>
    <w:rsid w:val="00C60A08"/>
    <w:rsid w:val="00C620C1"/>
    <w:rsid w:val="00C633AA"/>
    <w:rsid w:val="00C809FD"/>
    <w:rsid w:val="00C85889"/>
    <w:rsid w:val="00C86ADE"/>
    <w:rsid w:val="00C87A7E"/>
    <w:rsid w:val="00C87ABF"/>
    <w:rsid w:val="00C906B3"/>
    <w:rsid w:val="00C92692"/>
    <w:rsid w:val="00C93E08"/>
    <w:rsid w:val="00C97A8D"/>
    <w:rsid w:val="00CA2475"/>
    <w:rsid w:val="00CB0352"/>
    <w:rsid w:val="00CB11B4"/>
    <w:rsid w:val="00CB3C57"/>
    <w:rsid w:val="00CB7834"/>
    <w:rsid w:val="00CC4F9B"/>
    <w:rsid w:val="00CD16FD"/>
    <w:rsid w:val="00CD5A58"/>
    <w:rsid w:val="00CD5C3E"/>
    <w:rsid w:val="00CD65D4"/>
    <w:rsid w:val="00CE14AC"/>
    <w:rsid w:val="00CE1C98"/>
    <w:rsid w:val="00CE40BB"/>
    <w:rsid w:val="00CE4E1A"/>
    <w:rsid w:val="00CF268C"/>
    <w:rsid w:val="00D15805"/>
    <w:rsid w:val="00D217A4"/>
    <w:rsid w:val="00D21E19"/>
    <w:rsid w:val="00D25C92"/>
    <w:rsid w:val="00D3617F"/>
    <w:rsid w:val="00D43F43"/>
    <w:rsid w:val="00D453B7"/>
    <w:rsid w:val="00D453E0"/>
    <w:rsid w:val="00D472EC"/>
    <w:rsid w:val="00D50487"/>
    <w:rsid w:val="00D512C0"/>
    <w:rsid w:val="00D52EB4"/>
    <w:rsid w:val="00D54409"/>
    <w:rsid w:val="00D569A8"/>
    <w:rsid w:val="00D6602C"/>
    <w:rsid w:val="00D72D1C"/>
    <w:rsid w:val="00D74235"/>
    <w:rsid w:val="00D746EC"/>
    <w:rsid w:val="00D77BAD"/>
    <w:rsid w:val="00D82280"/>
    <w:rsid w:val="00DB3D59"/>
    <w:rsid w:val="00DB5681"/>
    <w:rsid w:val="00DC5A8D"/>
    <w:rsid w:val="00DC6337"/>
    <w:rsid w:val="00DD6052"/>
    <w:rsid w:val="00DE0182"/>
    <w:rsid w:val="00DE1B57"/>
    <w:rsid w:val="00DE3FAE"/>
    <w:rsid w:val="00DE626C"/>
    <w:rsid w:val="00DE752A"/>
    <w:rsid w:val="00DF0D07"/>
    <w:rsid w:val="00DF22C0"/>
    <w:rsid w:val="00E07BCF"/>
    <w:rsid w:val="00E1238F"/>
    <w:rsid w:val="00E13C25"/>
    <w:rsid w:val="00E23174"/>
    <w:rsid w:val="00E24CAF"/>
    <w:rsid w:val="00E3017C"/>
    <w:rsid w:val="00E3039B"/>
    <w:rsid w:val="00E30DA6"/>
    <w:rsid w:val="00E33DC2"/>
    <w:rsid w:val="00E5328D"/>
    <w:rsid w:val="00E608DE"/>
    <w:rsid w:val="00E62171"/>
    <w:rsid w:val="00E63E49"/>
    <w:rsid w:val="00E667EA"/>
    <w:rsid w:val="00E70EE6"/>
    <w:rsid w:val="00E717D0"/>
    <w:rsid w:val="00E8365E"/>
    <w:rsid w:val="00E8568D"/>
    <w:rsid w:val="00E92F1E"/>
    <w:rsid w:val="00E96E46"/>
    <w:rsid w:val="00E97874"/>
    <w:rsid w:val="00EA6012"/>
    <w:rsid w:val="00EB0DDB"/>
    <w:rsid w:val="00EB1FA0"/>
    <w:rsid w:val="00EB2376"/>
    <w:rsid w:val="00EC2CED"/>
    <w:rsid w:val="00EC5180"/>
    <w:rsid w:val="00ED44AB"/>
    <w:rsid w:val="00ED743D"/>
    <w:rsid w:val="00EE3B2D"/>
    <w:rsid w:val="00EE5983"/>
    <w:rsid w:val="00EE6DCC"/>
    <w:rsid w:val="00EF117C"/>
    <w:rsid w:val="00F01279"/>
    <w:rsid w:val="00F06A4A"/>
    <w:rsid w:val="00F14422"/>
    <w:rsid w:val="00F15B6F"/>
    <w:rsid w:val="00F2182D"/>
    <w:rsid w:val="00F256DF"/>
    <w:rsid w:val="00F26A34"/>
    <w:rsid w:val="00F27207"/>
    <w:rsid w:val="00F273CC"/>
    <w:rsid w:val="00F333C9"/>
    <w:rsid w:val="00F359B3"/>
    <w:rsid w:val="00F44418"/>
    <w:rsid w:val="00F50103"/>
    <w:rsid w:val="00F52418"/>
    <w:rsid w:val="00F52B93"/>
    <w:rsid w:val="00F55A06"/>
    <w:rsid w:val="00F62815"/>
    <w:rsid w:val="00F6481F"/>
    <w:rsid w:val="00F64E9C"/>
    <w:rsid w:val="00F7051F"/>
    <w:rsid w:val="00F72FD9"/>
    <w:rsid w:val="00F74000"/>
    <w:rsid w:val="00F75EC9"/>
    <w:rsid w:val="00F9057D"/>
    <w:rsid w:val="00F92229"/>
    <w:rsid w:val="00FA320B"/>
    <w:rsid w:val="00FA38F7"/>
    <w:rsid w:val="00FB2EFA"/>
    <w:rsid w:val="00FB4596"/>
    <w:rsid w:val="00FB571E"/>
    <w:rsid w:val="00FC273C"/>
    <w:rsid w:val="00FC3385"/>
    <w:rsid w:val="00FC566B"/>
    <w:rsid w:val="00FC67E8"/>
    <w:rsid w:val="00FF7689"/>
    <w:rsid w:val="0136242F"/>
    <w:rsid w:val="014ECC30"/>
    <w:rsid w:val="01FC049D"/>
    <w:rsid w:val="02C526F3"/>
    <w:rsid w:val="034D4E69"/>
    <w:rsid w:val="04DBD56A"/>
    <w:rsid w:val="067EC908"/>
    <w:rsid w:val="07914303"/>
    <w:rsid w:val="092F364D"/>
    <w:rsid w:val="09CD98EE"/>
    <w:rsid w:val="0A1B56D2"/>
    <w:rsid w:val="0A716D43"/>
    <w:rsid w:val="0B2F5EDB"/>
    <w:rsid w:val="0B3C53FA"/>
    <w:rsid w:val="0C46390C"/>
    <w:rsid w:val="0D5E5473"/>
    <w:rsid w:val="0DB9018F"/>
    <w:rsid w:val="0E8059D0"/>
    <w:rsid w:val="0EAE861B"/>
    <w:rsid w:val="10260FF5"/>
    <w:rsid w:val="10F038DB"/>
    <w:rsid w:val="125ADDFC"/>
    <w:rsid w:val="127FEEF3"/>
    <w:rsid w:val="133EF9AF"/>
    <w:rsid w:val="142678FE"/>
    <w:rsid w:val="14D2133C"/>
    <w:rsid w:val="14EDD5E7"/>
    <w:rsid w:val="1529B3A2"/>
    <w:rsid w:val="154503CC"/>
    <w:rsid w:val="154A1542"/>
    <w:rsid w:val="169B12F5"/>
    <w:rsid w:val="18A72AA0"/>
    <w:rsid w:val="18ABD4AC"/>
    <w:rsid w:val="18B258E4"/>
    <w:rsid w:val="1947321B"/>
    <w:rsid w:val="19EAAD24"/>
    <w:rsid w:val="1A3D2044"/>
    <w:rsid w:val="1AEE1757"/>
    <w:rsid w:val="1CBCD987"/>
    <w:rsid w:val="1D2884C2"/>
    <w:rsid w:val="1D810F42"/>
    <w:rsid w:val="1DB35F01"/>
    <w:rsid w:val="1E5FCD25"/>
    <w:rsid w:val="1E7E59E4"/>
    <w:rsid w:val="1F2B0708"/>
    <w:rsid w:val="1FCD03BA"/>
    <w:rsid w:val="20331844"/>
    <w:rsid w:val="2169DE19"/>
    <w:rsid w:val="223D4C29"/>
    <w:rsid w:val="23CC4A94"/>
    <w:rsid w:val="24142118"/>
    <w:rsid w:val="24B2E757"/>
    <w:rsid w:val="24B64BEE"/>
    <w:rsid w:val="24B7CF0F"/>
    <w:rsid w:val="2552A393"/>
    <w:rsid w:val="25AC6B9F"/>
    <w:rsid w:val="25B6518A"/>
    <w:rsid w:val="2629F4CF"/>
    <w:rsid w:val="26635726"/>
    <w:rsid w:val="26746027"/>
    <w:rsid w:val="26AA7924"/>
    <w:rsid w:val="26DEFE8A"/>
    <w:rsid w:val="27EF6FD1"/>
    <w:rsid w:val="288289A0"/>
    <w:rsid w:val="28DBED05"/>
    <w:rsid w:val="28F7185F"/>
    <w:rsid w:val="294D184F"/>
    <w:rsid w:val="29B0C6DD"/>
    <w:rsid w:val="2ACB2CCC"/>
    <w:rsid w:val="2AF3825F"/>
    <w:rsid w:val="2AFF1A93"/>
    <w:rsid w:val="2BA70741"/>
    <w:rsid w:val="2BC5F35E"/>
    <w:rsid w:val="2C2E2C1A"/>
    <w:rsid w:val="2C3DFBBA"/>
    <w:rsid w:val="2C49421D"/>
    <w:rsid w:val="2D01C13B"/>
    <w:rsid w:val="2D0D77FF"/>
    <w:rsid w:val="2D6F5396"/>
    <w:rsid w:val="2D72DBE8"/>
    <w:rsid w:val="2DD934A3"/>
    <w:rsid w:val="2DF28ED6"/>
    <w:rsid w:val="2E0778FF"/>
    <w:rsid w:val="2E33EF58"/>
    <w:rsid w:val="2E91E66B"/>
    <w:rsid w:val="2FBA936B"/>
    <w:rsid w:val="30A69BA9"/>
    <w:rsid w:val="30E3097B"/>
    <w:rsid w:val="30F80812"/>
    <w:rsid w:val="31381049"/>
    <w:rsid w:val="31A66BF6"/>
    <w:rsid w:val="31CE41F2"/>
    <w:rsid w:val="31D367B4"/>
    <w:rsid w:val="3292A983"/>
    <w:rsid w:val="32CB75F9"/>
    <w:rsid w:val="32EB273B"/>
    <w:rsid w:val="32FD6A2A"/>
    <w:rsid w:val="3349F324"/>
    <w:rsid w:val="334DDD63"/>
    <w:rsid w:val="336D4241"/>
    <w:rsid w:val="36491585"/>
    <w:rsid w:val="365271BB"/>
    <w:rsid w:val="370DBDD1"/>
    <w:rsid w:val="371E6109"/>
    <w:rsid w:val="378F5982"/>
    <w:rsid w:val="38823186"/>
    <w:rsid w:val="38902967"/>
    <w:rsid w:val="391DE083"/>
    <w:rsid w:val="392ABAA4"/>
    <w:rsid w:val="3943EC9E"/>
    <w:rsid w:val="39B4B1F8"/>
    <w:rsid w:val="39B8A396"/>
    <w:rsid w:val="39DCEA1D"/>
    <w:rsid w:val="3A9D2B7D"/>
    <w:rsid w:val="3B310F23"/>
    <w:rsid w:val="3B39862D"/>
    <w:rsid w:val="3C47C6FB"/>
    <w:rsid w:val="3DF71322"/>
    <w:rsid w:val="3E048C48"/>
    <w:rsid w:val="3EC37090"/>
    <w:rsid w:val="3ECA1B3C"/>
    <w:rsid w:val="40CBE552"/>
    <w:rsid w:val="41B7A481"/>
    <w:rsid w:val="4225068D"/>
    <w:rsid w:val="4237DF93"/>
    <w:rsid w:val="42A5C77D"/>
    <w:rsid w:val="436611A1"/>
    <w:rsid w:val="44370555"/>
    <w:rsid w:val="44D71A27"/>
    <w:rsid w:val="4505DE11"/>
    <w:rsid w:val="45994C11"/>
    <w:rsid w:val="4603EA4D"/>
    <w:rsid w:val="460A0A0C"/>
    <w:rsid w:val="464CD239"/>
    <w:rsid w:val="46623C91"/>
    <w:rsid w:val="4754D33E"/>
    <w:rsid w:val="47B620AB"/>
    <w:rsid w:val="47DE932E"/>
    <w:rsid w:val="47F459FF"/>
    <w:rsid w:val="481E94FA"/>
    <w:rsid w:val="48270A7B"/>
    <w:rsid w:val="484E2232"/>
    <w:rsid w:val="48B331EA"/>
    <w:rsid w:val="490802EA"/>
    <w:rsid w:val="49580EDA"/>
    <w:rsid w:val="4B8FDB89"/>
    <w:rsid w:val="4BCFB211"/>
    <w:rsid w:val="4BE21BD8"/>
    <w:rsid w:val="4C8BEFAE"/>
    <w:rsid w:val="4D5F60B5"/>
    <w:rsid w:val="4D8C3E84"/>
    <w:rsid w:val="4DA4F56E"/>
    <w:rsid w:val="4E4A4150"/>
    <w:rsid w:val="4EBFC196"/>
    <w:rsid w:val="4F0F0AD9"/>
    <w:rsid w:val="4F29FB52"/>
    <w:rsid w:val="50667E72"/>
    <w:rsid w:val="507AC9B5"/>
    <w:rsid w:val="513FCF87"/>
    <w:rsid w:val="5306B463"/>
    <w:rsid w:val="53A01772"/>
    <w:rsid w:val="546BFE2C"/>
    <w:rsid w:val="54CB54B8"/>
    <w:rsid w:val="550BC201"/>
    <w:rsid w:val="5526EB4B"/>
    <w:rsid w:val="5561322D"/>
    <w:rsid w:val="55D3D8E4"/>
    <w:rsid w:val="56505B07"/>
    <w:rsid w:val="571C15E8"/>
    <w:rsid w:val="577F60D4"/>
    <w:rsid w:val="58CC28B8"/>
    <w:rsid w:val="58CFE179"/>
    <w:rsid w:val="58DEF87D"/>
    <w:rsid w:val="5A72D517"/>
    <w:rsid w:val="5AEFAB6B"/>
    <w:rsid w:val="5B6F80B4"/>
    <w:rsid w:val="5B711EE3"/>
    <w:rsid w:val="5D11DCDA"/>
    <w:rsid w:val="5E439EC5"/>
    <w:rsid w:val="5E707101"/>
    <w:rsid w:val="5F7A98CF"/>
    <w:rsid w:val="5FB44934"/>
    <w:rsid w:val="5FFD8D4B"/>
    <w:rsid w:val="600229C8"/>
    <w:rsid w:val="6010A0F6"/>
    <w:rsid w:val="60419111"/>
    <w:rsid w:val="6087841F"/>
    <w:rsid w:val="60CFABB2"/>
    <w:rsid w:val="62C9CE57"/>
    <w:rsid w:val="638086E6"/>
    <w:rsid w:val="63CCA112"/>
    <w:rsid w:val="63DF0D7B"/>
    <w:rsid w:val="63FC0E6D"/>
    <w:rsid w:val="6401368E"/>
    <w:rsid w:val="64656BE7"/>
    <w:rsid w:val="647D5087"/>
    <w:rsid w:val="64B0561A"/>
    <w:rsid w:val="656B8FE6"/>
    <w:rsid w:val="6577813B"/>
    <w:rsid w:val="65D9CE6C"/>
    <w:rsid w:val="67B73D6D"/>
    <w:rsid w:val="68E8EB1A"/>
    <w:rsid w:val="69284A3B"/>
    <w:rsid w:val="6968386C"/>
    <w:rsid w:val="69907A07"/>
    <w:rsid w:val="69C435F2"/>
    <w:rsid w:val="6A67B605"/>
    <w:rsid w:val="6B4B6834"/>
    <w:rsid w:val="6B55E475"/>
    <w:rsid w:val="6B75FD3E"/>
    <w:rsid w:val="6BB9F1CA"/>
    <w:rsid w:val="6CACBDC0"/>
    <w:rsid w:val="6DB0BF92"/>
    <w:rsid w:val="6E520F65"/>
    <w:rsid w:val="6E5412A0"/>
    <w:rsid w:val="6E8B5A28"/>
    <w:rsid w:val="6F036673"/>
    <w:rsid w:val="6F9EBDA8"/>
    <w:rsid w:val="6FB6FC80"/>
    <w:rsid w:val="7047DACA"/>
    <w:rsid w:val="7074632F"/>
    <w:rsid w:val="710D1917"/>
    <w:rsid w:val="71598A39"/>
    <w:rsid w:val="7199F855"/>
    <w:rsid w:val="720198E5"/>
    <w:rsid w:val="7252D46B"/>
    <w:rsid w:val="728C2964"/>
    <w:rsid w:val="72F4F636"/>
    <w:rsid w:val="7357DADF"/>
    <w:rsid w:val="73FB55C1"/>
    <w:rsid w:val="73FE9412"/>
    <w:rsid w:val="74B76B25"/>
    <w:rsid w:val="7519B856"/>
    <w:rsid w:val="75F9E5FA"/>
    <w:rsid w:val="7800798F"/>
    <w:rsid w:val="78E1686F"/>
    <w:rsid w:val="7A371896"/>
    <w:rsid w:val="7ACEE74C"/>
    <w:rsid w:val="7C25F056"/>
    <w:rsid w:val="7C971DB7"/>
    <w:rsid w:val="7CA4579E"/>
    <w:rsid w:val="7CED1C85"/>
    <w:rsid w:val="7D0E6465"/>
    <w:rsid w:val="7D4259C9"/>
    <w:rsid w:val="7D97ED9C"/>
    <w:rsid w:val="7D9FE84C"/>
    <w:rsid w:val="7E0CE102"/>
    <w:rsid w:val="7F3E77A7"/>
    <w:rsid w:val="7F6B75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4280CE"/>
  <w15:chartTrackingRefBased/>
  <w15:docId w15:val="{AB9A49FF-27E3-465B-8C49-391BBF09C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ED4"/>
  </w:style>
  <w:style w:type="paragraph" w:styleId="Heading1">
    <w:name w:val="heading 1"/>
    <w:basedOn w:val="Normal"/>
    <w:link w:val="Heading1Char"/>
    <w:uiPriority w:val="9"/>
    <w:qFormat/>
    <w:rsid w:val="009A5C7B"/>
    <w:pPr>
      <w:widowControl w:val="0"/>
      <w:autoSpaceDE w:val="0"/>
      <w:autoSpaceDN w:val="0"/>
      <w:spacing w:before="10" w:after="0" w:line="240" w:lineRule="auto"/>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0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2BD2"/>
    <w:rPr>
      <w:color w:val="0563C1" w:themeColor="hyperlink"/>
      <w:u w:val="single"/>
    </w:rPr>
  </w:style>
  <w:style w:type="character" w:styleId="UnresolvedMention">
    <w:name w:val="Unresolved Mention"/>
    <w:basedOn w:val="DefaultParagraphFont"/>
    <w:uiPriority w:val="99"/>
    <w:unhideWhenUsed/>
    <w:rsid w:val="00122BD2"/>
    <w:rPr>
      <w:color w:val="605E5C"/>
      <w:shd w:val="clear" w:color="auto" w:fill="E1DFDD"/>
    </w:rPr>
  </w:style>
  <w:style w:type="character" w:styleId="CommentReference">
    <w:name w:val="annotation reference"/>
    <w:basedOn w:val="DefaultParagraphFont"/>
    <w:uiPriority w:val="99"/>
    <w:semiHidden/>
    <w:unhideWhenUsed/>
    <w:rsid w:val="00171300"/>
    <w:rPr>
      <w:sz w:val="16"/>
      <w:szCs w:val="16"/>
    </w:rPr>
  </w:style>
  <w:style w:type="paragraph" w:styleId="CommentText">
    <w:name w:val="annotation text"/>
    <w:basedOn w:val="Normal"/>
    <w:link w:val="CommentTextChar"/>
    <w:uiPriority w:val="99"/>
    <w:semiHidden/>
    <w:unhideWhenUsed/>
    <w:rsid w:val="00171300"/>
    <w:pPr>
      <w:spacing w:line="240" w:lineRule="auto"/>
    </w:pPr>
    <w:rPr>
      <w:sz w:val="20"/>
      <w:szCs w:val="20"/>
    </w:rPr>
  </w:style>
  <w:style w:type="character" w:customStyle="1" w:styleId="CommentTextChar">
    <w:name w:val="Comment Text Char"/>
    <w:basedOn w:val="DefaultParagraphFont"/>
    <w:link w:val="CommentText"/>
    <w:uiPriority w:val="99"/>
    <w:semiHidden/>
    <w:rsid w:val="00171300"/>
    <w:rPr>
      <w:sz w:val="20"/>
      <w:szCs w:val="20"/>
    </w:rPr>
  </w:style>
  <w:style w:type="paragraph" w:styleId="CommentSubject">
    <w:name w:val="annotation subject"/>
    <w:basedOn w:val="CommentText"/>
    <w:next w:val="CommentText"/>
    <w:link w:val="CommentSubjectChar"/>
    <w:uiPriority w:val="99"/>
    <w:semiHidden/>
    <w:unhideWhenUsed/>
    <w:rsid w:val="00171300"/>
    <w:rPr>
      <w:b/>
      <w:bCs/>
    </w:rPr>
  </w:style>
  <w:style w:type="character" w:customStyle="1" w:styleId="CommentSubjectChar">
    <w:name w:val="Comment Subject Char"/>
    <w:basedOn w:val="CommentTextChar"/>
    <w:link w:val="CommentSubject"/>
    <w:uiPriority w:val="99"/>
    <w:semiHidden/>
    <w:rsid w:val="00171300"/>
    <w:rPr>
      <w:b/>
      <w:bCs/>
      <w:sz w:val="20"/>
      <w:szCs w:val="20"/>
    </w:rPr>
  </w:style>
  <w:style w:type="paragraph" w:styleId="BalloonText">
    <w:name w:val="Balloon Text"/>
    <w:basedOn w:val="Normal"/>
    <w:link w:val="BalloonTextChar"/>
    <w:uiPriority w:val="99"/>
    <w:semiHidden/>
    <w:unhideWhenUsed/>
    <w:rsid w:val="001713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300"/>
    <w:rPr>
      <w:rFonts w:ascii="Segoe UI" w:hAnsi="Segoe UI" w:cs="Segoe UI"/>
      <w:sz w:val="18"/>
      <w:szCs w:val="18"/>
    </w:rPr>
  </w:style>
  <w:style w:type="character" w:customStyle="1" w:styleId="Heading1Char">
    <w:name w:val="Heading 1 Char"/>
    <w:basedOn w:val="DefaultParagraphFont"/>
    <w:link w:val="Heading1"/>
    <w:uiPriority w:val="9"/>
    <w:rsid w:val="009A5C7B"/>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A5C7B"/>
    <w:pPr>
      <w:widowControl w:val="0"/>
      <w:autoSpaceDE w:val="0"/>
      <w:autoSpaceDN w:val="0"/>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uiPriority w:val="1"/>
    <w:rsid w:val="009A5C7B"/>
    <w:rPr>
      <w:rFonts w:ascii="Times New Roman" w:eastAsia="Times New Roman" w:hAnsi="Times New Roman" w:cs="Times New Roman"/>
      <w:i/>
      <w:iCs/>
      <w:sz w:val="24"/>
      <w:szCs w:val="24"/>
    </w:rPr>
  </w:style>
  <w:style w:type="paragraph" w:styleId="Title">
    <w:name w:val="Title"/>
    <w:basedOn w:val="Normal"/>
    <w:link w:val="TitleChar"/>
    <w:uiPriority w:val="10"/>
    <w:qFormat/>
    <w:rsid w:val="009A5C7B"/>
    <w:pPr>
      <w:widowControl w:val="0"/>
      <w:autoSpaceDE w:val="0"/>
      <w:autoSpaceDN w:val="0"/>
      <w:spacing w:before="91" w:after="0" w:line="240" w:lineRule="auto"/>
      <w:ind w:left="4562" w:right="5397"/>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0"/>
    <w:rsid w:val="009A5C7B"/>
    <w:rPr>
      <w:rFonts w:ascii="Times New Roman" w:eastAsia="Times New Roman" w:hAnsi="Times New Roman" w:cs="Times New Roman"/>
      <w:b/>
      <w:bCs/>
      <w:sz w:val="24"/>
      <w:szCs w:val="24"/>
    </w:rPr>
  </w:style>
  <w:style w:type="paragraph" w:customStyle="1" w:styleId="TableParagraph">
    <w:name w:val="Table Paragraph"/>
    <w:basedOn w:val="Normal"/>
    <w:uiPriority w:val="1"/>
    <w:qFormat/>
    <w:rsid w:val="009A5C7B"/>
    <w:pPr>
      <w:widowControl w:val="0"/>
      <w:autoSpaceDE w:val="0"/>
      <w:autoSpaceDN w:val="0"/>
      <w:spacing w:after="0" w:line="240" w:lineRule="auto"/>
    </w:pPr>
    <w:rPr>
      <w:rFonts w:ascii="Times New Roman" w:eastAsia="Times New Roman" w:hAnsi="Times New Roman" w:cs="Times New Roman"/>
    </w:rPr>
  </w:style>
  <w:style w:type="paragraph" w:styleId="ListParagraph">
    <w:name w:val="List Paragraph"/>
    <w:basedOn w:val="Normal"/>
    <w:uiPriority w:val="1"/>
    <w:qFormat/>
    <w:rsid w:val="006723B4"/>
    <w:pPr>
      <w:widowControl w:val="0"/>
      <w:autoSpaceDE w:val="0"/>
      <w:autoSpaceDN w:val="0"/>
      <w:spacing w:after="0" w:line="240" w:lineRule="auto"/>
      <w:ind w:left="839" w:hanging="360"/>
    </w:pPr>
    <w:rPr>
      <w:rFonts w:ascii="Arial" w:eastAsia="Arial" w:hAnsi="Arial" w:cs="Arial"/>
    </w:rPr>
  </w:style>
  <w:style w:type="paragraph" w:styleId="Header">
    <w:name w:val="header"/>
    <w:basedOn w:val="Normal"/>
    <w:link w:val="HeaderChar"/>
    <w:uiPriority w:val="99"/>
    <w:unhideWhenUsed/>
    <w:rsid w:val="00931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4E9"/>
  </w:style>
  <w:style w:type="paragraph" w:styleId="Footer">
    <w:name w:val="footer"/>
    <w:basedOn w:val="Normal"/>
    <w:link w:val="FooterChar"/>
    <w:uiPriority w:val="99"/>
    <w:unhideWhenUsed/>
    <w:rsid w:val="00931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4E9"/>
  </w:style>
  <w:style w:type="paragraph" w:styleId="TOCHeading">
    <w:name w:val="TOC Heading"/>
    <w:basedOn w:val="Heading1"/>
    <w:next w:val="Normal"/>
    <w:uiPriority w:val="39"/>
    <w:unhideWhenUsed/>
    <w:qFormat/>
    <w:rsid w:val="00B33BBF"/>
    <w:pPr>
      <w:keepNext/>
      <w:keepLines/>
      <w:widowControl/>
      <w:autoSpaceDE/>
      <w:autoSpaceDN/>
      <w:spacing w:before="240" w:line="259" w:lineRule="auto"/>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B33BBF"/>
    <w:pPr>
      <w:spacing w:after="100"/>
    </w:pPr>
  </w:style>
  <w:style w:type="character" w:styleId="Mention">
    <w:name w:val="Mention"/>
    <w:basedOn w:val="DefaultParagraphFont"/>
    <w:uiPriority w:val="99"/>
    <w:unhideWhenUsed/>
    <w:rsid w:val="00882B32"/>
    <w:rPr>
      <w:color w:val="2B579A"/>
      <w:shd w:val="clear" w:color="auto" w:fill="E1DFDD"/>
    </w:rPr>
  </w:style>
  <w:style w:type="paragraph" w:styleId="Revision">
    <w:name w:val="Revision"/>
    <w:hidden/>
    <w:uiPriority w:val="99"/>
    <w:semiHidden/>
    <w:rsid w:val="00882B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jp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lackhillscorp.sharepoint.com/teams/BHE365_GrowthStrategy_Asset_Mgmt/Shared%20Documents/Data%20Center%20_%20Blockchain/BCIS%20RFP%20Final.doc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BCIS_RFP@blackhillscorp.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CIS_RFP@blackhillscorp.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020EA0C7C15448BF8D6475F9A7839E" ma:contentTypeVersion="4" ma:contentTypeDescription="Create a new document." ma:contentTypeScope="" ma:versionID="70a3407834e29eff1e7d1d96846f3843">
  <xsd:schema xmlns:xsd="http://www.w3.org/2001/XMLSchema" xmlns:xs="http://www.w3.org/2001/XMLSchema" xmlns:p="http://schemas.microsoft.com/office/2006/metadata/properties" xmlns:ns2="6c7d6853-06c2-45a7-be3c-9e231471cd63" targetNamespace="http://schemas.microsoft.com/office/2006/metadata/properties" ma:root="true" ma:fieldsID="4ff50c8265c3fc8fbf1c58df07a4fcb5" ns2:_="">
    <xsd:import namespace="6c7d6853-06c2-45a7-be3c-9e231471cd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d6853-06c2-45a7-be3c-9e231471c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9458D-F723-4CC7-9ABB-6E139514A3D6}">
  <ds:schemaRefs>
    <ds:schemaRef ds:uri="http://schemas.microsoft.com/sharepoint/v3/contenttype/forms"/>
  </ds:schemaRefs>
</ds:datastoreItem>
</file>

<file path=customXml/itemProps2.xml><?xml version="1.0" encoding="utf-8"?>
<ds:datastoreItem xmlns:ds="http://schemas.openxmlformats.org/officeDocument/2006/customXml" ds:itemID="{49DADA3A-1C2F-4144-B205-9157C07F53C6}">
  <ds:schemaRefs>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terms/"/>
    <ds:schemaRef ds:uri="http://purl.org/dc/dcmitype/"/>
    <ds:schemaRef ds:uri="http://schemas.microsoft.com/office/infopath/2007/PartnerControls"/>
    <ds:schemaRef ds:uri="6c7d6853-06c2-45a7-be3c-9e231471cd63"/>
    <ds:schemaRef ds:uri="http://purl.org/dc/elements/1.1/"/>
  </ds:schemaRefs>
</ds:datastoreItem>
</file>

<file path=customXml/itemProps3.xml><?xml version="1.0" encoding="utf-8"?>
<ds:datastoreItem xmlns:ds="http://schemas.openxmlformats.org/officeDocument/2006/customXml" ds:itemID="{54FBD1DD-2F62-4E76-AD54-C682F6648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d6853-06c2-45a7-be3c-9e231471c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01EFC7-9745-4B5B-8E45-F39F9F839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3449</Words>
  <Characters>19664</Characters>
  <Application>Microsoft Office Word</Application>
  <DocSecurity>0</DocSecurity>
  <Lines>163</Lines>
  <Paragraphs>46</Paragraphs>
  <ScaleCrop>false</ScaleCrop>
  <Company/>
  <LinksUpToDate>false</LinksUpToDate>
  <CharactersWithSpaces>23067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Bockelmann, Sarah</dc:creator>
  <cp:keywords/>
  <dc:description/>
  <cp:lastModifiedBy>Bockelmann, Sarah</cp:lastModifiedBy>
  <cp:revision>2</cp:revision>
  <cp:lastPrinted>2021-08-23T18:08:00Z</cp:lastPrinted>
  <dcterms:created xsi:type="dcterms:W3CDTF">2021-08-23T20:30:00Z</dcterms:created>
  <dcterms:modified xsi:type="dcterms:W3CDTF">2021-08-23T20:30:00Z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0x0101008B020EA0C7C15448BF8D6475F9A7839E</vt:lpwstr>
  </property>
</Properties>
</file>